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5037" w14:textId="77777777" w:rsidR="00797A21" w:rsidRDefault="00797A21" w:rsidP="00797A21">
      <w:pPr>
        <w:spacing w:line="600" w:lineRule="exact"/>
        <w:jc w:val="left"/>
        <w:rPr>
          <w:rFonts w:eastAsia="方正仿宋_GBK"/>
          <w:b/>
          <w:bCs/>
          <w:color w:val="000000" w:themeColor="text1"/>
          <w:sz w:val="28"/>
          <w:szCs w:val="28"/>
        </w:rPr>
      </w:pPr>
      <w:r>
        <w:rPr>
          <w:rFonts w:eastAsia="方正仿宋_GBK" w:hint="eastAsia"/>
          <w:b/>
          <w:bCs/>
          <w:color w:val="000000" w:themeColor="text1"/>
          <w:sz w:val="28"/>
          <w:szCs w:val="28"/>
        </w:rPr>
        <w:t>附件</w:t>
      </w:r>
      <w:r>
        <w:rPr>
          <w:rFonts w:eastAsia="方正仿宋_GBK" w:hint="eastAsia"/>
          <w:b/>
          <w:bCs/>
          <w:color w:val="000000" w:themeColor="text1"/>
          <w:sz w:val="28"/>
          <w:szCs w:val="28"/>
        </w:rPr>
        <w:t>1</w:t>
      </w:r>
    </w:p>
    <w:p w14:paraId="1DE31949" w14:textId="73FA6F24" w:rsidR="00797A21" w:rsidRDefault="00797A21" w:rsidP="001D0A3B">
      <w:pPr>
        <w:spacing w:beforeLines="100" w:before="312"/>
        <w:jc w:val="center"/>
        <w:rPr>
          <w:rFonts w:eastAsia="方正小标宋_GBK"/>
          <w:b/>
          <w:color w:val="000000" w:themeColor="text1"/>
          <w:sz w:val="36"/>
          <w:szCs w:val="36"/>
        </w:rPr>
      </w:pPr>
      <w:r>
        <w:rPr>
          <w:rFonts w:eastAsia="方正小标宋_GBK" w:hint="eastAsia"/>
          <w:b/>
          <w:color w:val="000000" w:themeColor="text1"/>
          <w:sz w:val="36"/>
          <w:szCs w:val="36"/>
        </w:rPr>
        <w:t>202</w:t>
      </w:r>
      <w:r w:rsidR="00461A7A">
        <w:rPr>
          <w:rFonts w:eastAsia="方正小标宋_GBK" w:hint="eastAsia"/>
          <w:b/>
          <w:color w:val="000000" w:themeColor="text1"/>
          <w:sz w:val="36"/>
          <w:szCs w:val="36"/>
        </w:rPr>
        <w:t>6</w:t>
      </w:r>
      <w:r>
        <w:rPr>
          <w:rFonts w:eastAsia="方正小标宋_GBK" w:hint="eastAsia"/>
          <w:b/>
          <w:color w:val="000000" w:themeColor="text1"/>
          <w:sz w:val="36"/>
          <w:szCs w:val="36"/>
        </w:rPr>
        <w:t>年江苏省金融研究院</w:t>
      </w:r>
      <w:r w:rsidR="003C1E45">
        <w:rPr>
          <w:rFonts w:eastAsia="方正小标宋_GBK" w:hint="eastAsia"/>
          <w:b/>
          <w:color w:val="000000" w:themeColor="text1"/>
          <w:sz w:val="36"/>
          <w:szCs w:val="36"/>
        </w:rPr>
        <w:t>重点</w:t>
      </w:r>
      <w:r>
        <w:rPr>
          <w:rFonts w:eastAsia="方正小标宋_GBK" w:hint="eastAsia"/>
          <w:b/>
          <w:color w:val="000000" w:themeColor="text1"/>
          <w:sz w:val="36"/>
          <w:szCs w:val="36"/>
        </w:rPr>
        <w:t>课题选题目录</w:t>
      </w:r>
    </w:p>
    <w:p w14:paraId="2C4DCE0D" w14:textId="0B90C394" w:rsidR="00797A21" w:rsidRPr="003C743F" w:rsidRDefault="00797A21" w:rsidP="00797A21">
      <w:pPr>
        <w:jc w:val="center"/>
        <w:rPr>
          <w:rFonts w:eastAsia="方正小标宋_GBK"/>
          <w:b/>
          <w:color w:val="000000" w:themeColor="text1"/>
          <w:sz w:val="36"/>
          <w:szCs w:val="36"/>
        </w:rPr>
      </w:pPr>
    </w:p>
    <w:p w14:paraId="71020C58" w14:textId="50F077CB" w:rsidR="00461A7A" w:rsidRDefault="00461A7A" w:rsidP="009414E2">
      <w:pPr>
        <w:tabs>
          <w:tab w:val="left" w:pos="453"/>
        </w:tabs>
        <w:spacing w:line="600" w:lineRule="exact"/>
        <w:ind w:firstLineChars="200" w:firstLine="643"/>
        <w:rPr>
          <w:rFonts w:eastAsia="方正仿宋_GBK" w:cs="方正仿宋_GBK"/>
          <w:b/>
          <w:sz w:val="32"/>
          <w:szCs w:val="32"/>
        </w:rPr>
      </w:pPr>
      <w:r>
        <w:rPr>
          <w:rFonts w:eastAsia="方正仿宋_GBK" w:cs="方正仿宋_GBK" w:hint="eastAsia"/>
          <w:b/>
          <w:bCs/>
          <w:sz w:val="32"/>
          <w:szCs w:val="32"/>
        </w:rPr>
        <w:t>1</w:t>
      </w:r>
      <w:r>
        <w:rPr>
          <w:rFonts w:eastAsia="方正仿宋_GBK" w:cs="方正仿宋_GBK" w:hint="eastAsia"/>
          <w:b/>
          <w:bCs/>
          <w:sz w:val="32"/>
          <w:szCs w:val="32"/>
        </w:rPr>
        <w:t>、</w:t>
      </w:r>
      <w:r w:rsidRPr="00461A7A">
        <w:rPr>
          <w:rFonts w:eastAsia="方正仿宋_GBK" w:cs="方正仿宋_GBK"/>
          <w:b/>
          <w:bCs/>
          <w:sz w:val="32"/>
          <w:szCs w:val="32"/>
        </w:rPr>
        <w:t>江苏健全科技创新全链条全生命周期金融服务体系研究</w:t>
      </w:r>
    </w:p>
    <w:p w14:paraId="45B841EE" w14:textId="6B964E4C" w:rsidR="00461A7A" w:rsidRDefault="00461A7A" w:rsidP="009414E2">
      <w:pPr>
        <w:tabs>
          <w:tab w:val="left" w:pos="453"/>
        </w:tabs>
        <w:spacing w:line="600" w:lineRule="exact"/>
        <w:ind w:firstLineChars="200" w:firstLine="640"/>
        <w:rPr>
          <w:rFonts w:eastAsia="方正仿宋_GBK" w:cs="方正仿宋_GBK"/>
          <w:bCs/>
          <w:sz w:val="32"/>
          <w:szCs w:val="32"/>
        </w:rPr>
      </w:pPr>
      <w:r w:rsidRPr="00CD013E">
        <w:rPr>
          <w:rFonts w:eastAsia="方正仿宋_GBK" w:cs="方正仿宋_GBK"/>
          <w:bCs/>
          <w:sz w:val="32"/>
          <w:szCs w:val="32"/>
        </w:rPr>
        <w:t>本课题</w:t>
      </w:r>
      <w:r w:rsidR="00973502">
        <w:rPr>
          <w:rFonts w:eastAsia="方正仿宋_GBK" w:cs="方正仿宋_GBK" w:hint="eastAsia"/>
          <w:bCs/>
          <w:sz w:val="32"/>
          <w:szCs w:val="32"/>
        </w:rPr>
        <w:t>需</w:t>
      </w:r>
      <w:r w:rsidRPr="00CD013E">
        <w:rPr>
          <w:rFonts w:eastAsia="方正仿宋_GBK" w:cs="方正仿宋_GBK"/>
          <w:bCs/>
          <w:sz w:val="32"/>
          <w:szCs w:val="32"/>
        </w:rPr>
        <w:t>重点梳理科技创新全链条</w:t>
      </w:r>
      <w:r w:rsidR="00973502">
        <w:rPr>
          <w:rFonts w:eastAsia="方正仿宋_GBK" w:cs="方正仿宋_GBK" w:hint="eastAsia"/>
          <w:bCs/>
          <w:sz w:val="32"/>
          <w:szCs w:val="32"/>
        </w:rPr>
        <w:t>全生命周期</w:t>
      </w:r>
      <w:r w:rsidRPr="00CD013E">
        <w:rPr>
          <w:rFonts w:eastAsia="方正仿宋_GBK" w:cs="方正仿宋_GBK"/>
          <w:bCs/>
          <w:sz w:val="32"/>
          <w:szCs w:val="32"/>
        </w:rPr>
        <w:t>以及各环节的金融需求和适配金融工具，分析当前金融服务科技创新</w:t>
      </w:r>
      <w:r w:rsidR="00973502" w:rsidRPr="00973502">
        <w:rPr>
          <w:rFonts w:eastAsia="方正仿宋_GBK" w:cs="方正仿宋_GBK" w:hint="eastAsia"/>
          <w:bCs/>
          <w:sz w:val="32"/>
          <w:szCs w:val="32"/>
        </w:rPr>
        <w:t>全链条全生命周期</w:t>
      </w:r>
      <w:r w:rsidRPr="00CD013E">
        <w:rPr>
          <w:rFonts w:eastAsia="方正仿宋_GBK" w:cs="方正仿宋_GBK"/>
          <w:bCs/>
          <w:sz w:val="32"/>
          <w:szCs w:val="32"/>
        </w:rPr>
        <w:t>的成效及难点堵点，剖析影响科技金融高质量发展和功能发挥的</w:t>
      </w:r>
      <w:r w:rsidR="00973502">
        <w:rPr>
          <w:rFonts w:eastAsia="方正仿宋_GBK" w:cs="方正仿宋_GBK" w:hint="eastAsia"/>
          <w:bCs/>
          <w:sz w:val="32"/>
          <w:szCs w:val="32"/>
        </w:rPr>
        <w:t>关键</w:t>
      </w:r>
      <w:r w:rsidRPr="00CD013E">
        <w:rPr>
          <w:rFonts w:eastAsia="方正仿宋_GBK" w:cs="方正仿宋_GBK"/>
          <w:bCs/>
          <w:sz w:val="32"/>
          <w:szCs w:val="32"/>
        </w:rPr>
        <w:t>因素，就构建</w:t>
      </w:r>
      <w:r w:rsidR="00126A69" w:rsidRPr="00CD013E">
        <w:rPr>
          <w:rFonts w:eastAsia="方正仿宋_GBK" w:cs="方正仿宋_GBK"/>
          <w:bCs/>
          <w:sz w:val="32"/>
          <w:szCs w:val="32"/>
        </w:rPr>
        <w:t>科技创新</w:t>
      </w:r>
      <w:r w:rsidR="00126A69">
        <w:rPr>
          <w:rFonts w:eastAsia="方正仿宋_GBK" w:cs="方正仿宋_GBK" w:hint="eastAsia"/>
          <w:bCs/>
          <w:sz w:val="32"/>
          <w:szCs w:val="32"/>
        </w:rPr>
        <w:t>全链条</w:t>
      </w:r>
      <w:r w:rsidR="00126A69" w:rsidRPr="00CD013E">
        <w:rPr>
          <w:rFonts w:eastAsia="方正仿宋_GBK" w:cs="方正仿宋_GBK"/>
          <w:bCs/>
          <w:sz w:val="32"/>
          <w:szCs w:val="32"/>
        </w:rPr>
        <w:t>全生命周期</w:t>
      </w:r>
      <w:r w:rsidRPr="00CD013E">
        <w:rPr>
          <w:rFonts w:eastAsia="方正仿宋_GBK" w:cs="方正仿宋_GBK"/>
          <w:bCs/>
          <w:sz w:val="32"/>
          <w:szCs w:val="32"/>
        </w:rPr>
        <w:t>的金融</w:t>
      </w:r>
      <w:r w:rsidR="00126A69">
        <w:rPr>
          <w:rFonts w:eastAsia="方正仿宋_GBK" w:cs="方正仿宋_GBK" w:hint="eastAsia"/>
          <w:bCs/>
          <w:sz w:val="32"/>
          <w:szCs w:val="32"/>
        </w:rPr>
        <w:t>服务</w:t>
      </w:r>
      <w:r w:rsidRPr="00CD013E">
        <w:rPr>
          <w:rFonts w:eastAsia="方正仿宋_GBK" w:cs="方正仿宋_GBK"/>
          <w:bCs/>
          <w:sz w:val="32"/>
          <w:szCs w:val="32"/>
        </w:rPr>
        <w:t>体系提出</w:t>
      </w:r>
      <w:r w:rsidRPr="00CD013E">
        <w:rPr>
          <w:rFonts w:eastAsia="方正仿宋_GBK" w:cs="方正仿宋_GBK" w:hint="eastAsia"/>
          <w:bCs/>
          <w:sz w:val="32"/>
          <w:szCs w:val="32"/>
        </w:rPr>
        <w:t>对</w:t>
      </w:r>
      <w:r w:rsidRPr="00CD013E">
        <w:rPr>
          <w:rFonts w:eastAsia="方正仿宋_GBK" w:cs="方正仿宋_GBK"/>
          <w:bCs/>
          <w:sz w:val="32"/>
          <w:szCs w:val="32"/>
        </w:rPr>
        <w:t>策建议，为</w:t>
      </w:r>
      <w:r w:rsidR="00973502">
        <w:rPr>
          <w:rFonts w:eastAsia="方正仿宋_GBK" w:cs="方正仿宋_GBK" w:hint="eastAsia"/>
          <w:bCs/>
          <w:sz w:val="32"/>
          <w:szCs w:val="32"/>
        </w:rPr>
        <w:t>江苏</w:t>
      </w:r>
      <w:r w:rsidRPr="00CD013E">
        <w:rPr>
          <w:rFonts w:eastAsia="方正仿宋_GBK" w:cs="方正仿宋_GBK"/>
          <w:bCs/>
          <w:sz w:val="32"/>
          <w:szCs w:val="32"/>
        </w:rPr>
        <w:t>加快打造发展新质生产力的重要阵地提供有力支撑。</w:t>
      </w:r>
    </w:p>
    <w:p w14:paraId="6EEC1E20" w14:textId="3D530597" w:rsidR="009414E2" w:rsidRDefault="009414E2" w:rsidP="009414E2">
      <w:pPr>
        <w:tabs>
          <w:tab w:val="left" w:pos="453"/>
        </w:tabs>
        <w:spacing w:line="600" w:lineRule="exact"/>
        <w:ind w:firstLineChars="200" w:firstLine="640"/>
        <w:rPr>
          <w:rFonts w:eastAsia="方正仿宋_GBK" w:cs="方正仿宋_GBK"/>
          <w:b/>
          <w:bCs/>
          <w:sz w:val="32"/>
          <w:szCs w:val="32"/>
        </w:rPr>
      </w:pPr>
      <w:r>
        <w:rPr>
          <w:rFonts w:eastAsia="方正仿宋_GBK" w:cs="方正仿宋_GBK" w:hint="eastAsia"/>
          <w:bCs/>
          <w:sz w:val="32"/>
          <w:szCs w:val="32"/>
        </w:rPr>
        <w:t>2</w:t>
      </w:r>
      <w:r>
        <w:rPr>
          <w:rFonts w:eastAsia="方正仿宋_GBK" w:cs="方正仿宋_GBK" w:hint="eastAsia"/>
          <w:bCs/>
          <w:sz w:val="32"/>
          <w:szCs w:val="32"/>
        </w:rPr>
        <w:t>、</w:t>
      </w:r>
      <w:r w:rsidRPr="009414E2">
        <w:rPr>
          <w:rFonts w:eastAsia="方正仿宋_GBK" w:cs="方正仿宋_GBK"/>
          <w:b/>
          <w:bCs/>
          <w:sz w:val="32"/>
          <w:szCs w:val="32"/>
        </w:rPr>
        <w:t>江苏金融改革创新试验区（试点）的经验启示</w:t>
      </w:r>
    </w:p>
    <w:p w14:paraId="65D49760" w14:textId="6AC47D7C" w:rsidR="009414E2" w:rsidRDefault="009414E2" w:rsidP="009414E2">
      <w:pPr>
        <w:tabs>
          <w:tab w:val="left" w:pos="453"/>
        </w:tabs>
        <w:spacing w:line="600" w:lineRule="exact"/>
        <w:ind w:firstLineChars="200" w:firstLine="640"/>
        <w:rPr>
          <w:rFonts w:eastAsia="方正仿宋_GBK" w:cs="方正仿宋_GBK"/>
          <w:bCs/>
          <w:sz w:val="32"/>
          <w:szCs w:val="32"/>
        </w:rPr>
      </w:pPr>
      <w:r w:rsidRPr="009414E2">
        <w:rPr>
          <w:rFonts w:eastAsia="方正仿宋_GBK" w:cs="方正仿宋_GBK"/>
          <w:bCs/>
          <w:sz w:val="32"/>
          <w:szCs w:val="32"/>
        </w:rPr>
        <w:t>本课题</w:t>
      </w:r>
      <w:r w:rsidR="00973502">
        <w:rPr>
          <w:rFonts w:eastAsia="方正仿宋_GBK" w:cs="方正仿宋_GBK" w:hint="eastAsia"/>
          <w:bCs/>
          <w:sz w:val="32"/>
          <w:szCs w:val="32"/>
        </w:rPr>
        <w:t>需</w:t>
      </w:r>
      <w:r w:rsidRPr="009414E2">
        <w:rPr>
          <w:rFonts w:eastAsia="方正仿宋_GBK" w:cs="方正仿宋_GBK"/>
          <w:bCs/>
          <w:sz w:val="32"/>
          <w:szCs w:val="32"/>
        </w:rPr>
        <w:t>对我省的泰州市金融支持产业转型升级改革创新试验区、昆山市金融支持深化两岸产业合作改革创新试验区、南京市科创金融改革试验区等国家级金改区，以及自贸区、省级金融改革试验区、金融改革创新试点等</w:t>
      </w:r>
      <w:r w:rsidR="00973502">
        <w:rPr>
          <w:rFonts w:eastAsia="方正仿宋_GBK" w:cs="方正仿宋_GBK" w:hint="eastAsia"/>
          <w:bCs/>
          <w:sz w:val="32"/>
          <w:szCs w:val="32"/>
        </w:rPr>
        <w:t>“</w:t>
      </w:r>
      <w:r w:rsidRPr="009414E2">
        <w:rPr>
          <w:rFonts w:eastAsia="方正仿宋_GBK" w:cs="方正仿宋_GBK"/>
          <w:bCs/>
          <w:sz w:val="32"/>
          <w:szCs w:val="32"/>
        </w:rPr>
        <w:t>试验田</w:t>
      </w:r>
      <w:r w:rsidR="00973502">
        <w:rPr>
          <w:rFonts w:eastAsia="方正仿宋_GBK" w:cs="方正仿宋_GBK" w:hint="eastAsia"/>
          <w:bCs/>
          <w:sz w:val="32"/>
          <w:szCs w:val="32"/>
        </w:rPr>
        <w:t>”</w:t>
      </w:r>
      <w:r w:rsidRPr="009414E2">
        <w:rPr>
          <w:rFonts w:eastAsia="方正仿宋_GBK" w:cs="方正仿宋_GBK"/>
          <w:bCs/>
          <w:sz w:val="32"/>
          <w:szCs w:val="32"/>
        </w:rPr>
        <w:t>进行调研，深入分析当前金融改革试验区</w:t>
      </w:r>
      <w:r w:rsidR="00973502">
        <w:rPr>
          <w:rFonts w:eastAsia="方正仿宋_GBK" w:cs="方正仿宋_GBK" w:hint="eastAsia"/>
          <w:bCs/>
          <w:sz w:val="32"/>
          <w:szCs w:val="32"/>
        </w:rPr>
        <w:t>（试点）</w:t>
      </w:r>
      <w:r w:rsidRPr="009414E2">
        <w:rPr>
          <w:rFonts w:eastAsia="方正仿宋_GBK" w:cs="方正仿宋_GBK"/>
          <w:bCs/>
          <w:sz w:val="32"/>
          <w:szCs w:val="32"/>
        </w:rPr>
        <w:t>的新进展，全面梳理可复制可推广的新经验</w:t>
      </w:r>
      <w:r w:rsidR="00973502">
        <w:rPr>
          <w:rFonts w:eastAsia="方正仿宋_GBK" w:cs="方正仿宋_GBK" w:hint="eastAsia"/>
          <w:bCs/>
          <w:sz w:val="32"/>
          <w:szCs w:val="32"/>
        </w:rPr>
        <w:t>并</w:t>
      </w:r>
      <w:r w:rsidR="00973502" w:rsidRPr="00CD013E">
        <w:rPr>
          <w:rFonts w:eastAsia="方正仿宋_GBK" w:cs="方正仿宋_GBK"/>
          <w:bCs/>
          <w:sz w:val="32"/>
          <w:szCs w:val="32"/>
        </w:rPr>
        <w:t>提出</w:t>
      </w:r>
      <w:r w:rsidR="00973502">
        <w:rPr>
          <w:rFonts w:eastAsia="方正仿宋_GBK" w:cs="方正仿宋_GBK" w:hint="eastAsia"/>
          <w:bCs/>
          <w:sz w:val="32"/>
          <w:szCs w:val="32"/>
        </w:rPr>
        <w:t>有边际贡献的思路</w:t>
      </w:r>
      <w:r w:rsidR="00973502" w:rsidRPr="00CD013E">
        <w:rPr>
          <w:rFonts w:eastAsia="方正仿宋_GBK" w:cs="方正仿宋_GBK"/>
          <w:bCs/>
          <w:sz w:val="32"/>
          <w:szCs w:val="32"/>
        </w:rPr>
        <w:t>建议</w:t>
      </w:r>
      <w:r w:rsidRPr="009414E2">
        <w:rPr>
          <w:rFonts w:eastAsia="方正仿宋_GBK" w:cs="方正仿宋_GBK"/>
          <w:bCs/>
          <w:sz w:val="32"/>
          <w:szCs w:val="32"/>
        </w:rPr>
        <w:t>，为加快推动金融强省建设提供决策支撑。</w:t>
      </w:r>
    </w:p>
    <w:p w14:paraId="220C408E" w14:textId="173D9CC0" w:rsidR="009414E2" w:rsidRDefault="009414E2" w:rsidP="009414E2">
      <w:pPr>
        <w:tabs>
          <w:tab w:val="left" w:pos="453"/>
        </w:tabs>
        <w:spacing w:line="600" w:lineRule="exact"/>
        <w:ind w:firstLineChars="200" w:firstLine="640"/>
        <w:rPr>
          <w:rFonts w:eastAsia="方正仿宋_GBK" w:cs="方正仿宋_GBK"/>
          <w:b/>
          <w:bCs/>
          <w:sz w:val="32"/>
          <w:szCs w:val="32"/>
        </w:rPr>
      </w:pPr>
      <w:r>
        <w:rPr>
          <w:rFonts w:eastAsia="方正仿宋_GBK" w:cs="方正仿宋_GBK" w:hint="eastAsia"/>
          <w:bCs/>
          <w:sz w:val="32"/>
          <w:szCs w:val="32"/>
        </w:rPr>
        <w:t>3</w:t>
      </w:r>
      <w:r>
        <w:rPr>
          <w:rFonts w:eastAsia="方正仿宋_GBK" w:cs="方正仿宋_GBK" w:hint="eastAsia"/>
          <w:bCs/>
          <w:sz w:val="32"/>
          <w:szCs w:val="32"/>
        </w:rPr>
        <w:t>、</w:t>
      </w:r>
      <w:r w:rsidR="00F57A07" w:rsidRPr="00F57A07">
        <w:rPr>
          <w:rFonts w:eastAsia="方正仿宋_GBK" w:cs="方正仿宋_GBK"/>
          <w:b/>
          <w:bCs/>
          <w:sz w:val="32"/>
          <w:szCs w:val="32"/>
        </w:rPr>
        <w:t>耐心资本驱动江苏未来产业发展的机制、障碍与政策创新研究</w:t>
      </w:r>
    </w:p>
    <w:p w14:paraId="62485844" w14:textId="3F3CBFDE" w:rsidR="00F57A07" w:rsidRDefault="00973502" w:rsidP="009414E2">
      <w:pPr>
        <w:tabs>
          <w:tab w:val="left" w:pos="453"/>
        </w:tabs>
        <w:spacing w:line="600" w:lineRule="exact"/>
        <w:ind w:firstLineChars="200" w:firstLine="640"/>
        <w:rPr>
          <w:rFonts w:eastAsia="方正仿宋_GBK" w:cs="方正仿宋_GBK"/>
          <w:bCs/>
          <w:sz w:val="32"/>
          <w:szCs w:val="32"/>
        </w:rPr>
      </w:pPr>
      <w:r>
        <w:rPr>
          <w:rFonts w:eastAsia="方正仿宋_GBK" w:cs="方正仿宋_GBK" w:hint="eastAsia"/>
          <w:bCs/>
          <w:sz w:val="32"/>
          <w:szCs w:val="32"/>
        </w:rPr>
        <w:t>本课题需</w:t>
      </w:r>
      <w:r w:rsidR="00F57A07" w:rsidRPr="00F57A07">
        <w:rPr>
          <w:rFonts w:eastAsia="方正仿宋_GBK" w:cs="方正仿宋_GBK"/>
          <w:bCs/>
          <w:sz w:val="32"/>
          <w:szCs w:val="32"/>
        </w:rPr>
        <w:t>从资本供给、产业创新、企业成长三个维度，</w:t>
      </w:r>
      <w:r w:rsidR="00F57A07" w:rsidRPr="00F57A07">
        <w:rPr>
          <w:rFonts w:eastAsia="方正仿宋_GBK" w:cs="方正仿宋_GBK"/>
          <w:bCs/>
          <w:sz w:val="32"/>
          <w:szCs w:val="32"/>
        </w:rPr>
        <w:lastRenderedPageBreak/>
        <w:t>探索耐心资本如何突破短期利润压力、支撑高风险创新项目的长期孵化。重点分析政府引导基金的杠杆效应、社会资本的参与机制，以及长周期投资对产业链协同发展的促进作用，</w:t>
      </w:r>
      <w:r w:rsidR="00F57A07" w:rsidRPr="00F57A07">
        <w:rPr>
          <w:rFonts w:eastAsia="方正仿宋_GBK" w:cs="方正仿宋_GBK" w:hint="eastAsia"/>
          <w:bCs/>
          <w:sz w:val="32"/>
          <w:szCs w:val="32"/>
        </w:rPr>
        <w:t>形成机</w:t>
      </w:r>
      <w:r w:rsidR="00F57A07" w:rsidRPr="00F57A07">
        <w:rPr>
          <w:rFonts w:eastAsia="方正仿宋_GBK" w:cs="方正仿宋_GBK"/>
          <w:bCs/>
          <w:sz w:val="32"/>
          <w:szCs w:val="32"/>
        </w:rPr>
        <w:t>制框架，</w:t>
      </w:r>
      <w:r w:rsidR="00F57A07" w:rsidRPr="00F57A07">
        <w:rPr>
          <w:rFonts w:eastAsia="方正仿宋_GBK" w:cs="方正仿宋_GBK" w:hint="eastAsia"/>
          <w:bCs/>
          <w:sz w:val="32"/>
          <w:szCs w:val="32"/>
        </w:rPr>
        <w:t>并提</w:t>
      </w:r>
      <w:r w:rsidR="00F57A07" w:rsidRPr="00F57A07">
        <w:rPr>
          <w:rFonts w:eastAsia="方正仿宋_GBK" w:cs="方正仿宋_GBK"/>
          <w:bCs/>
          <w:sz w:val="32"/>
          <w:szCs w:val="32"/>
        </w:rPr>
        <w:t>出</w:t>
      </w:r>
      <w:r w:rsidR="00F57A07" w:rsidRPr="00F57A07">
        <w:rPr>
          <w:rFonts w:eastAsia="方正仿宋_GBK" w:cs="方正仿宋_GBK" w:hint="eastAsia"/>
          <w:bCs/>
          <w:sz w:val="32"/>
          <w:szCs w:val="32"/>
        </w:rPr>
        <w:t>耐</w:t>
      </w:r>
      <w:r w:rsidR="00F57A07" w:rsidRPr="00F57A07">
        <w:rPr>
          <w:rFonts w:eastAsia="方正仿宋_GBK" w:cs="方正仿宋_GBK"/>
          <w:bCs/>
          <w:sz w:val="32"/>
          <w:szCs w:val="32"/>
        </w:rPr>
        <w:t>心资本驱动未来产业发展的障碍和梗阻，提出进一步优化江苏未来产业发展的对策建议</w:t>
      </w:r>
      <w:r w:rsidR="00F57A07">
        <w:rPr>
          <w:rFonts w:eastAsia="方正仿宋_GBK" w:cs="方正仿宋_GBK" w:hint="eastAsia"/>
          <w:bCs/>
          <w:sz w:val="32"/>
          <w:szCs w:val="32"/>
        </w:rPr>
        <w:t>。</w:t>
      </w:r>
    </w:p>
    <w:p w14:paraId="59243646" w14:textId="0B07DB6B" w:rsidR="00F57A07" w:rsidRDefault="00F57A07" w:rsidP="009414E2">
      <w:pPr>
        <w:tabs>
          <w:tab w:val="left" w:pos="453"/>
        </w:tabs>
        <w:spacing w:line="600" w:lineRule="exact"/>
        <w:ind w:firstLineChars="200" w:firstLine="640"/>
        <w:rPr>
          <w:rFonts w:eastAsia="方正仿宋_GBK" w:cs="方正仿宋_GBK"/>
          <w:b/>
          <w:bCs/>
          <w:sz w:val="32"/>
          <w:szCs w:val="32"/>
        </w:rPr>
      </w:pPr>
      <w:r>
        <w:rPr>
          <w:rFonts w:eastAsia="方正仿宋_GBK" w:cs="方正仿宋_GBK" w:hint="eastAsia"/>
          <w:bCs/>
          <w:sz w:val="32"/>
          <w:szCs w:val="32"/>
        </w:rPr>
        <w:t>4</w:t>
      </w:r>
      <w:r>
        <w:rPr>
          <w:rFonts w:eastAsia="方正仿宋_GBK" w:cs="方正仿宋_GBK" w:hint="eastAsia"/>
          <w:bCs/>
          <w:sz w:val="32"/>
          <w:szCs w:val="32"/>
        </w:rPr>
        <w:t>、</w:t>
      </w:r>
      <w:r w:rsidRPr="00F57A07">
        <w:rPr>
          <w:rFonts w:eastAsia="方正仿宋_GBK" w:cs="方正仿宋_GBK"/>
          <w:b/>
          <w:bCs/>
          <w:sz w:val="32"/>
          <w:szCs w:val="32"/>
        </w:rPr>
        <w:t>城市更新背景下可持续投融资体系研究</w:t>
      </w:r>
    </w:p>
    <w:p w14:paraId="2DE8541F" w14:textId="06D1B50F" w:rsidR="00F57A07" w:rsidRDefault="00F57A07" w:rsidP="009414E2">
      <w:pPr>
        <w:tabs>
          <w:tab w:val="left" w:pos="453"/>
        </w:tabs>
        <w:spacing w:line="600" w:lineRule="exact"/>
        <w:ind w:firstLineChars="200" w:firstLine="640"/>
        <w:rPr>
          <w:rFonts w:eastAsia="方正仿宋_GBK" w:cs="方正仿宋_GBK"/>
          <w:bCs/>
          <w:sz w:val="32"/>
          <w:szCs w:val="32"/>
        </w:rPr>
      </w:pPr>
      <w:r w:rsidRPr="00F57A07">
        <w:rPr>
          <w:rFonts w:eastAsia="方正仿宋_GBK" w:cs="方正仿宋_GBK"/>
          <w:bCs/>
          <w:sz w:val="32"/>
          <w:szCs w:val="32"/>
        </w:rPr>
        <w:t>本课题需系统梳理当前城市更新项目主要投融资模式，选取江苏省内典型城市更新片区开展案例研究，围绕多元</w:t>
      </w:r>
      <w:r w:rsidR="00973502">
        <w:rPr>
          <w:rFonts w:eastAsia="方正仿宋_GBK" w:cs="方正仿宋_GBK" w:hint="eastAsia"/>
          <w:bCs/>
          <w:sz w:val="32"/>
          <w:szCs w:val="32"/>
        </w:rPr>
        <w:t>融资渠道</w:t>
      </w:r>
      <w:r w:rsidRPr="00F57A07">
        <w:rPr>
          <w:rFonts w:eastAsia="方正仿宋_GBK" w:cs="方正仿宋_GBK"/>
          <w:bCs/>
          <w:sz w:val="32"/>
          <w:szCs w:val="32"/>
        </w:rPr>
        <w:t>统筹、项目收益平衡、税费政策创新、金融工具适配等核心内容，</w:t>
      </w:r>
      <w:r w:rsidR="004B784C">
        <w:rPr>
          <w:rFonts w:eastAsia="方正仿宋_GBK" w:cs="方正仿宋_GBK" w:hint="eastAsia"/>
          <w:bCs/>
          <w:sz w:val="32"/>
          <w:szCs w:val="32"/>
        </w:rPr>
        <w:t>总结分析</w:t>
      </w:r>
      <w:r w:rsidRPr="00F57A07">
        <w:rPr>
          <w:rFonts w:eastAsia="方正仿宋_GBK" w:cs="方正仿宋_GBK"/>
          <w:bCs/>
          <w:sz w:val="32"/>
          <w:szCs w:val="32"/>
        </w:rPr>
        <w:t>多类金融、</w:t>
      </w:r>
      <w:r w:rsidR="00973502">
        <w:rPr>
          <w:rFonts w:eastAsia="方正仿宋_GBK" w:cs="方正仿宋_GBK" w:hint="eastAsia"/>
          <w:bCs/>
          <w:sz w:val="32"/>
          <w:szCs w:val="32"/>
        </w:rPr>
        <w:t>财税</w:t>
      </w:r>
      <w:r w:rsidRPr="00F57A07">
        <w:rPr>
          <w:rFonts w:eastAsia="方正仿宋_GBK" w:cs="方正仿宋_GBK"/>
          <w:bCs/>
          <w:sz w:val="32"/>
          <w:szCs w:val="32"/>
        </w:rPr>
        <w:t>工具</w:t>
      </w:r>
      <w:r w:rsidR="008F50DA">
        <w:rPr>
          <w:rFonts w:eastAsia="方正仿宋_GBK" w:cs="方正仿宋_GBK" w:hint="eastAsia"/>
          <w:bCs/>
          <w:sz w:val="32"/>
          <w:szCs w:val="32"/>
        </w:rPr>
        <w:t>及其组合</w:t>
      </w:r>
      <w:r w:rsidRPr="00F57A07">
        <w:rPr>
          <w:rFonts w:eastAsia="方正仿宋_GBK" w:cs="方正仿宋_GBK"/>
          <w:bCs/>
          <w:sz w:val="32"/>
          <w:szCs w:val="32"/>
        </w:rPr>
        <w:t>在城市更新项目中</w:t>
      </w:r>
      <w:r w:rsidR="00707097">
        <w:rPr>
          <w:rFonts w:eastAsia="方正仿宋_GBK" w:cs="方正仿宋_GBK" w:hint="eastAsia"/>
          <w:bCs/>
          <w:sz w:val="32"/>
          <w:szCs w:val="32"/>
        </w:rPr>
        <w:t>主要</w:t>
      </w:r>
      <w:r w:rsidRPr="00F57A07">
        <w:rPr>
          <w:rFonts w:eastAsia="方正仿宋_GBK" w:cs="方正仿宋_GBK"/>
          <w:bCs/>
          <w:sz w:val="32"/>
          <w:szCs w:val="32"/>
        </w:rPr>
        <w:t>应用</w:t>
      </w:r>
      <w:r w:rsidR="00973502">
        <w:rPr>
          <w:rFonts w:eastAsia="方正仿宋_GBK" w:cs="方正仿宋_GBK" w:hint="eastAsia"/>
          <w:bCs/>
          <w:sz w:val="32"/>
          <w:szCs w:val="32"/>
        </w:rPr>
        <w:t>场景</w:t>
      </w:r>
      <w:r w:rsidR="004B784C">
        <w:rPr>
          <w:rFonts w:eastAsia="方正仿宋_GBK" w:cs="方正仿宋_GBK" w:hint="eastAsia"/>
          <w:bCs/>
          <w:sz w:val="32"/>
          <w:szCs w:val="32"/>
        </w:rPr>
        <w:t>下</w:t>
      </w:r>
      <w:r w:rsidR="00707097" w:rsidRPr="00F57A07">
        <w:rPr>
          <w:rFonts w:eastAsia="方正仿宋_GBK" w:cs="方正仿宋_GBK"/>
          <w:bCs/>
          <w:sz w:val="32"/>
          <w:szCs w:val="32"/>
        </w:rPr>
        <w:t>的</w:t>
      </w:r>
      <w:r w:rsidR="004B784C">
        <w:rPr>
          <w:rFonts w:eastAsia="方正仿宋_GBK" w:cs="方正仿宋_GBK" w:hint="eastAsia"/>
          <w:bCs/>
          <w:sz w:val="32"/>
          <w:szCs w:val="32"/>
        </w:rPr>
        <w:t>功效</w:t>
      </w:r>
      <w:r w:rsidRPr="00F57A07">
        <w:rPr>
          <w:rFonts w:eastAsia="方正仿宋_GBK" w:cs="方正仿宋_GBK"/>
          <w:bCs/>
          <w:sz w:val="32"/>
          <w:szCs w:val="32"/>
        </w:rPr>
        <w:t>，</w:t>
      </w:r>
      <w:r w:rsidRPr="00F57A07">
        <w:rPr>
          <w:rFonts w:eastAsia="方正仿宋_GBK" w:cs="方正仿宋_GBK" w:hint="eastAsia"/>
          <w:bCs/>
          <w:sz w:val="32"/>
          <w:szCs w:val="32"/>
        </w:rPr>
        <w:t>研究科学合理的收益反哺机制，</w:t>
      </w:r>
      <w:r w:rsidR="00707097">
        <w:rPr>
          <w:rFonts w:eastAsia="方正仿宋_GBK" w:cs="方正仿宋_GBK" w:hint="eastAsia"/>
          <w:bCs/>
          <w:sz w:val="32"/>
          <w:szCs w:val="32"/>
        </w:rPr>
        <w:t>就完善</w:t>
      </w:r>
      <w:r w:rsidRPr="00F57A07">
        <w:rPr>
          <w:rFonts w:eastAsia="方正仿宋_GBK" w:cs="方正仿宋_GBK"/>
          <w:bCs/>
          <w:sz w:val="32"/>
          <w:szCs w:val="32"/>
        </w:rPr>
        <w:t>可持续的投融资</w:t>
      </w:r>
      <w:r w:rsidR="00450537">
        <w:rPr>
          <w:rFonts w:eastAsia="方正仿宋_GBK" w:cs="方正仿宋_GBK" w:hint="eastAsia"/>
          <w:bCs/>
          <w:sz w:val="32"/>
          <w:szCs w:val="32"/>
        </w:rPr>
        <w:t>体系</w:t>
      </w:r>
      <w:r w:rsidR="00707097">
        <w:rPr>
          <w:rFonts w:eastAsia="方正仿宋_GBK" w:cs="方正仿宋_GBK" w:hint="eastAsia"/>
          <w:bCs/>
          <w:sz w:val="32"/>
          <w:szCs w:val="32"/>
        </w:rPr>
        <w:t>提出</w:t>
      </w:r>
      <w:r w:rsidR="00C94F68">
        <w:rPr>
          <w:rFonts w:eastAsia="方正仿宋_GBK" w:cs="方正仿宋_GBK" w:hint="eastAsia"/>
          <w:bCs/>
          <w:sz w:val="32"/>
          <w:szCs w:val="32"/>
        </w:rPr>
        <w:t>针对性</w:t>
      </w:r>
      <w:r w:rsidR="00707097">
        <w:rPr>
          <w:rFonts w:eastAsia="方正仿宋_GBK" w:cs="方正仿宋_GBK" w:hint="eastAsia"/>
          <w:bCs/>
          <w:sz w:val="32"/>
          <w:szCs w:val="32"/>
        </w:rPr>
        <w:t>思路建议</w:t>
      </w:r>
      <w:r w:rsidRPr="00F57A07">
        <w:rPr>
          <w:rFonts w:eastAsia="方正仿宋_GBK" w:cs="方正仿宋_GBK"/>
          <w:bCs/>
          <w:sz w:val="32"/>
          <w:szCs w:val="32"/>
        </w:rPr>
        <w:t>。</w:t>
      </w:r>
    </w:p>
    <w:p w14:paraId="5231EBEE" w14:textId="4C4045BD" w:rsidR="00F57A07" w:rsidRDefault="00F57A07" w:rsidP="009414E2">
      <w:pPr>
        <w:tabs>
          <w:tab w:val="left" w:pos="453"/>
        </w:tabs>
        <w:spacing w:line="600" w:lineRule="exact"/>
        <w:ind w:firstLineChars="200" w:firstLine="640"/>
        <w:rPr>
          <w:rFonts w:eastAsia="方正仿宋_GBK" w:cs="方正仿宋_GBK"/>
          <w:b/>
          <w:bCs/>
          <w:sz w:val="32"/>
          <w:szCs w:val="32"/>
        </w:rPr>
      </w:pPr>
      <w:r>
        <w:rPr>
          <w:rFonts w:eastAsia="方正仿宋_GBK" w:cs="方正仿宋_GBK" w:hint="eastAsia"/>
          <w:bCs/>
          <w:sz w:val="32"/>
          <w:szCs w:val="32"/>
        </w:rPr>
        <w:t>5</w:t>
      </w:r>
      <w:r>
        <w:rPr>
          <w:rFonts w:eastAsia="方正仿宋_GBK" w:cs="方正仿宋_GBK" w:hint="eastAsia"/>
          <w:bCs/>
          <w:sz w:val="32"/>
          <w:szCs w:val="32"/>
        </w:rPr>
        <w:t>、</w:t>
      </w:r>
      <w:r w:rsidR="000B0CDC" w:rsidRPr="000B0CDC">
        <w:rPr>
          <w:rFonts w:eastAsia="方正仿宋_GBK" w:cs="方正仿宋_GBK"/>
          <w:b/>
          <w:bCs/>
          <w:sz w:val="32"/>
          <w:szCs w:val="32"/>
        </w:rPr>
        <w:t>当前融资融券业务发展和风险情况分析</w:t>
      </w:r>
    </w:p>
    <w:p w14:paraId="62174B14" w14:textId="4B381CF9" w:rsidR="000B0CDC" w:rsidRDefault="000B0CDC" w:rsidP="009414E2">
      <w:pPr>
        <w:tabs>
          <w:tab w:val="left" w:pos="453"/>
        </w:tabs>
        <w:spacing w:line="600" w:lineRule="exact"/>
        <w:ind w:firstLineChars="200" w:firstLine="640"/>
        <w:rPr>
          <w:rFonts w:eastAsia="方正仿宋_GBK" w:cs="方正仿宋_GBK"/>
          <w:bCs/>
          <w:sz w:val="32"/>
          <w:szCs w:val="32"/>
        </w:rPr>
      </w:pPr>
      <w:r w:rsidRPr="000B0CDC">
        <w:rPr>
          <w:rFonts w:eastAsia="方正仿宋_GBK" w:cs="方正仿宋_GBK"/>
          <w:bCs/>
          <w:sz w:val="32"/>
          <w:szCs w:val="32"/>
        </w:rPr>
        <w:t>本课题需系统梳理融资融券业务发展的现状，如业务规模、业务结构特征、市场参与格局以及行业发展趋势等；分析</w:t>
      </w:r>
      <w:r w:rsidR="00195CAC">
        <w:rPr>
          <w:rFonts w:eastAsia="方正仿宋_GBK" w:cs="方正仿宋_GBK" w:hint="eastAsia"/>
          <w:bCs/>
          <w:sz w:val="32"/>
          <w:szCs w:val="32"/>
        </w:rPr>
        <w:t>“</w:t>
      </w:r>
      <w:r w:rsidRPr="000B0CDC">
        <w:rPr>
          <w:rFonts w:eastAsia="方正仿宋_GBK" w:cs="方正仿宋_GBK"/>
          <w:bCs/>
          <w:sz w:val="32"/>
          <w:szCs w:val="32"/>
        </w:rPr>
        <w:t>两融</w:t>
      </w:r>
      <w:r w:rsidR="00195CAC">
        <w:rPr>
          <w:rFonts w:eastAsia="方正仿宋_GBK" w:cs="方正仿宋_GBK" w:hint="eastAsia"/>
          <w:bCs/>
          <w:sz w:val="32"/>
          <w:szCs w:val="32"/>
        </w:rPr>
        <w:t>”</w:t>
      </w:r>
      <w:r w:rsidRPr="000B0CDC">
        <w:rPr>
          <w:rFonts w:eastAsia="方正仿宋_GBK" w:cs="方正仿宋_GBK"/>
          <w:bCs/>
          <w:sz w:val="32"/>
          <w:szCs w:val="32"/>
        </w:rPr>
        <w:t>业务</w:t>
      </w:r>
      <w:r w:rsidR="00195CAC">
        <w:rPr>
          <w:rFonts w:eastAsia="方正仿宋_GBK" w:cs="方正仿宋_GBK" w:hint="eastAsia"/>
          <w:bCs/>
          <w:sz w:val="32"/>
          <w:szCs w:val="32"/>
        </w:rPr>
        <w:t>面临</w:t>
      </w:r>
      <w:r w:rsidRPr="000B0CDC">
        <w:rPr>
          <w:rFonts w:eastAsia="方正仿宋_GBK" w:cs="方正仿宋_GBK"/>
          <w:bCs/>
          <w:sz w:val="32"/>
          <w:szCs w:val="32"/>
        </w:rPr>
        <w:t>的</w:t>
      </w:r>
      <w:r w:rsidR="00195CAC">
        <w:rPr>
          <w:rFonts w:eastAsia="方正仿宋_GBK" w:cs="方正仿宋_GBK" w:hint="eastAsia"/>
          <w:bCs/>
          <w:sz w:val="32"/>
          <w:szCs w:val="32"/>
        </w:rPr>
        <w:t>关键</w:t>
      </w:r>
      <w:r w:rsidRPr="000B0CDC">
        <w:rPr>
          <w:rFonts w:eastAsia="方正仿宋_GBK" w:cs="方正仿宋_GBK"/>
          <w:bCs/>
          <w:sz w:val="32"/>
          <w:szCs w:val="32"/>
        </w:rPr>
        <w:t>风险与风险成因，明确</w:t>
      </w:r>
      <w:r w:rsidR="00195CAC">
        <w:rPr>
          <w:rFonts w:eastAsia="方正仿宋_GBK" w:cs="方正仿宋_GBK" w:hint="eastAsia"/>
          <w:bCs/>
          <w:sz w:val="32"/>
          <w:szCs w:val="32"/>
        </w:rPr>
        <w:t>其</w:t>
      </w:r>
      <w:r w:rsidRPr="000B0CDC">
        <w:rPr>
          <w:rFonts w:eastAsia="方正仿宋_GBK" w:cs="方正仿宋_GBK"/>
          <w:bCs/>
          <w:sz w:val="32"/>
          <w:szCs w:val="32"/>
        </w:rPr>
        <w:t>业务发展与风险防控的核心矛盾；结合资本市场改革方向、金融科技发展趋势、监管政策导向，</w:t>
      </w:r>
      <w:r w:rsidRPr="000B0CDC">
        <w:rPr>
          <w:rFonts w:eastAsia="方正仿宋_GBK" w:cs="方正仿宋_GBK" w:hint="eastAsia"/>
          <w:bCs/>
          <w:sz w:val="32"/>
          <w:szCs w:val="32"/>
        </w:rPr>
        <w:t>梳理</w:t>
      </w:r>
      <w:r w:rsidR="0071626F">
        <w:rPr>
          <w:rFonts w:eastAsia="方正仿宋_GBK" w:cs="方正仿宋_GBK" w:hint="eastAsia"/>
          <w:bCs/>
          <w:sz w:val="32"/>
          <w:szCs w:val="32"/>
        </w:rPr>
        <w:t>“</w:t>
      </w:r>
      <w:r w:rsidR="00195CAC">
        <w:rPr>
          <w:rFonts w:eastAsia="方正仿宋_GBK" w:cs="方正仿宋_GBK" w:hint="eastAsia"/>
          <w:bCs/>
          <w:sz w:val="32"/>
          <w:szCs w:val="32"/>
        </w:rPr>
        <w:t>两</w:t>
      </w:r>
      <w:r w:rsidR="00195CAC" w:rsidRPr="000B0CDC">
        <w:rPr>
          <w:rFonts w:eastAsia="方正仿宋_GBK" w:cs="方正仿宋_GBK"/>
          <w:bCs/>
          <w:sz w:val="32"/>
          <w:szCs w:val="32"/>
        </w:rPr>
        <w:t>融</w:t>
      </w:r>
      <w:r w:rsidR="00195CAC">
        <w:rPr>
          <w:rFonts w:eastAsia="方正仿宋_GBK" w:cs="方正仿宋_GBK" w:hint="eastAsia"/>
          <w:bCs/>
          <w:sz w:val="32"/>
          <w:szCs w:val="32"/>
        </w:rPr>
        <w:t>”</w:t>
      </w:r>
      <w:r w:rsidR="00195CAC" w:rsidRPr="000B0CDC">
        <w:rPr>
          <w:rFonts w:eastAsia="方正仿宋_GBK" w:cs="方正仿宋_GBK"/>
          <w:bCs/>
          <w:sz w:val="32"/>
          <w:szCs w:val="32"/>
        </w:rPr>
        <w:t>业务的未来发展机遇与潜在风险</w:t>
      </w:r>
      <w:r w:rsidRPr="000B0CDC">
        <w:rPr>
          <w:rFonts w:eastAsia="方正仿宋_GBK" w:cs="方正仿宋_GBK"/>
          <w:bCs/>
          <w:sz w:val="32"/>
          <w:szCs w:val="32"/>
        </w:rPr>
        <w:t>，明确风险防控的重点方向，为</w:t>
      </w:r>
      <w:r w:rsidR="00195CAC">
        <w:rPr>
          <w:rFonts w:eastAsia="方正仿宋_GBK" w:cs="方正仿宋_GBK" w:hint="eastAsia"/>
          <w:bCs/>
          <w:sz w:val="32"/>
          <w:szCs w:val="32"/>
        </w:rPr>
        <w:t>“</w:t>
      </w:r>
      <w:r w:rsidRPr="000B0CDC">
        <w:rPr>
          <w:rFonts w:eastAsia="方正仿宋_GBK" w:cs="方正仿宋_GBK"/>
          <w:bCs/>
          <w:sz w:val="32"/>
          <w:szCs w:val="32"/>
        </w:rPr>
        <w:t>两融</w:t>
      </w:r>
      <w:r w:rsidR="00195CAC">
        <w:rPr>
          <w:rFonts w:eastAsia="方正仿宋_GBK" w:cs="方正仿宋_GBK" w:hint="eastAsia"/>
          <w:bCs/>
          <w:sz w:val="32"/>
          <w:szCs w:val="32"/>
        </w:rPr>
        <w:t>”</w:t>
      </w:r>
      <w:r w:rsidRPr="000B0CDC">
        <w:rPr>
          <w:rFonts w:eastAsia="方正仿宋_GBK" w:cs="方正仿宋_GBK"/>
          <w:bCs/>
          <w:sz w:val="32"/>
          <w:szCs w:val="32"/>
        </w:rPr>
        <w:t>业务高质量发展提供优化路径与思路。</w:t>
      </w:r>
    </w:p>
    <w:p w14:paraId="7E0900AC" w14:textId="7C93E804" w:rsidR="00244D7A" w:rsidRDefault="00244D7A" w:rsidP="009414E2">
      <w:pPr>
        <w:tabs>
          <w:tab w:val="left" w:pos="453"/>
        </w:tabs>
        <w:spacing w:line="600" w:lineRule="exact"/>
        <w:ind w:firstLineChars="200" w:firstLine="640"/>
        <w:rPr>
          <w:rFonts w:eastAsia="方正仿宋_GBK" w:cs="方正仿宋_GBK"/>
          <w:b/>
          <w:bCs/>
          <w:sz w:val="32"/>
          <w:szCs w:val="32"/>
        </w:rPr>
      </w:pPr>
      <w:r>
        <w:rPr>
          <w:rFonts w:eastAsia="方正仿宋_GBK" w:cs="方正仿宋_GBK" w:hint="eastAsia"/>
          <w:bCs/>
          <w:sz w:val="32"/>
          <w:szCs w:val="32"/>
        </w:rPr>
        <w:t>6</w:t>
      </w:r>
      <w:r>
        <w:rPr>
          <w:rFonts w:eastAsia="方正仿宋_GBK" w:cs="方正仿宋_GBK" w:hint="eastAsia"/>
          <w:bCs/>
          <w:sz w:val="32"/>
          <w:szCs w:val="32"/>
        </w:rPr>
        <w:t>、</w:t>
      </w:r>
      <w:r w:rsidRPr="00244D7A">
        <w:rPr>
          <w:rFonts w:eastAsia="方正仿宋_GBK" w:cs="方正仿宋_GBK"/>
          <w:b/>
          <w:bCs/>
          <w:sz w:val="32"/>
          <w:szCs w:val="32"/>
        </w:rPr>
        <w:t>数字人民币</w:t>
      </w:r>
      <w:r w:rsidRPr="00244D7A">
        <w:rPr>
          <w:rFonts w:eastAsia="方正仿宋_GBK" w:cs="方正仿宋_GBK"/>
          <w:b/>
          <w:bCs/>
          <w:sz w:val="32"/>
          <w:szCs w:val="32"/>
        </w:rPr>
        <w:t>2.0</w:t>
      </w:r>
      <w:r w:rsidRPr="00244D7A">
        <w:rPr>
          <w:rFonts w:eastAsia="方正仿宋_GBK" w:cs="方正仿宋_GBK"/>
          <w:b/>
          <w:bCs/>
          <w:sz w:val="32"/>
          <w:szCs w:val="32"/>
        </w:rPr>
        <w:t>新政策对江苏商业银行运营与风险的影响及应对研究</w:t>
      </w:r>
    </w:p>
    <w:p w14:paraId="0C2F5854" w14:textId="705816E2" w:rsidR="0063429C" w:rsidRDefault="00BF58D9" w:rsidP="009414E2">
      <w:pPr>
        <w:tabs>
          <w:tab w:val="left" w:pos="453"/>
        </w:tabs>
        <w:spacing w:line="600" w:lineRule="exact"/>
        <w:ind w:firstLineChars="200" w:firstLine="640"/>
        <w:rPr>
          <w:rFonts w:eastAsia="方正仿宋_GBK" w:cs="方正仿宋_GBK"/>
          <w:bCs/>
          <w:sz w:val="32"/>
          <w:szCs w:val="32"/>
        </w:rPr>
      </w:pPr>
      <w:r w:rsidRPr="00BF58D9">
        <w:rPr>
          <w:rFonts w:eastAsia="方正仿宋_GBK" w:cs="方正仿宋_GBK" w:hint="eastAsia"/>
          <w:bCs/>
          <w:sz w:val="32"/>
          <w:szCs w:val="32"/>
        </w:rPr>
        <w:t>本课题需系统</w:t>
      </w:r>
      <w:r w:rsidR="008B3041">
        <w:rPr>
          <w:rFonts w:eastAsia="方正仿宋_GBK" w:cs="方正仿宋_GBK" w:hint="eastAsia"/>
          <w:bCs/>
          <w:sz w:val="32"/>
          <w:szCs w:val="32"/>
        </w:rPr>
        <w:t>性概述</w:t>
      </w:r>
      <w:r w:rsidR="008B3041" w:rsidRPr="00132960">
        <w:rPr>
          <w:rFonts w:eastAsia="方正仿宋_GBK" w:cs="方正仿宋_GBK"/>
          <w:bCs/>
          <w:sz w:val="32"/>
          <w:szCs w:val="32"/>
        </w:rPr>
        <w:t>当前江苏商业银行数字人民币业</w:t>
      </w:r>
      <w:r w:rsidR="008B3041" w:rsidRPr="00132960">
        <w:rPr>
          <w:rFonts w:eastAsia="方正仿宋_GBK" w:cs="方正仿宋_GBK"/>
          <w:bCs/>
          <w:sz w:val="32"/>
          <w:szCs w:val="32"/>
        </w:rPr>
        <w:lastRenderedPageBreak/>
        <w:t>务的开展现状</w:t>
      </w:r>
      <w:r w:rsidR="008B3041">
        <w:rPr>
          <w:rFonts w:eastAsia="方正仿宋_GBK" w:cs="方正仿宋_GBK" w:hint="eastAsia"/>
          <w:bCs/>
          <w:sz w:val="32"/>
          <w:szCs w:val="32"/>
        </w:rPr>
        <w:t>，</w:t>
      </w:r>
      <w:r w:rsidRPr="00BF58D9">
        <w:rPr>
          <w:rFonts w:eastAsia="方正仿宋_GBK" w:cs="方正仿宋_GBK" w:hint="eastAsia"/>
          <w:bCs/>
          <w:sz w:val="32"/>
          <w:szCs w:val="32"/>
        </w:rPr>
        <w:t>分析</w:t>
      </w:r>
      <w:r w:rsidRPr="00BF58D9">
        <w:rPr>
          <w:rFonts w:eastAsia="方正仿宋_GBK" w:cs="方正仿宋_GBK"/>
          <w:bCs/>
          <w:sz w:val="32"/>
          <w:szCs w:val="32"/>
        </w:rPr>
        <w:t>数字人民币</w:t>
      </w:r>
      <w:r w:rsidRPr="00BF58D9">
        <w:rPr>
          <w:rFonts w:eastAsia="方正仿宋_GBK" w:cs="方正仿宋_GBK"/>
          <w:bCs/>
          <w:sz w:val="32"/>
          <w:szCs w:val="32"/>
        </w:rPr>
        <w:t>2.0</w:t>
      </w:r>
      <w:r w:rsidRPr="00BF58D9">
        <w:rPr>
          <w:rFonts w:eastAsia="方正仿宋_GBK" w:cs="方正仿宋_GBK"/>
          <w:bCs/>
          <w:sz w:val="32"/>
          <w:szCs w:val="32"/>
        </w:rPr>
        <w:t>新政策</w:t>
      </w:r>
      <w:r>
        <w:rPr>
          <w:rFonts w:eastAsia="方正仿宋_GBK" w:cs="方正仿宋_GBK" w:hint="eastAsia"/>
          <w:bCs/>
          <w:sz w:val="32"/>
          <w:szCs w:val="32"/>
        </w:rPr>
        <w:t>的</w:t>
      </w:r>
      <w:r w:rsidR="00132960" w:rsidRPr="00132960">
        <w:rPr>
          <w:rFonts w:eastAsia="方正仿宋_GBK" w:cs="方正仿宋_GBK"/>
          <w:bCs/>
          <w:sz w:val="32"/>
          <w:szCs w:val="32"/>
        </w:rPr>
        <w:t>制度框架与技术特征</w:t>
      </w:r>
      <w:r w:rsidR="00132960">
        <w:rPr>
          <w:rFonts w:eastAsia="方正仿宋_GBK" w:cs="方正仿宋_GBK" w:hint="eastAsia"/>
          <w:bCs/>
          <w:sz w:val="32"/>
          <w:szCs w:val="32"/>
        </w:rPr>
        <w:t>。</w:t>
      </w:r>
      <w:r w:rsidRPr="00BF58D9">
        <w:rPr>
          <w:rFonts w:eastAsia="方正仿宋_GBK" w:cs="方正仿宋_GBK"/>
          <w:bCs/>
          <w:sz w:val="32"/>
          <w:szCs w:val="32"/>
        </w:rPr>
        <w:t>从业务转型、风险管控、竞争格局</w:t>
      </w:r>
      <w:r>
        <w:rPr>
          <w:rFonts w:eastAsia="方正仿宋_GBK" w:cs="方正仿宋_GBK" w:hint="eastAsia"/>
          <w:bCs/>
          <w:sz w:val="32"/>
          <w:szCs w:val="32"/>
        </w:rPr>
        <w:t>等</w:t>
      </w:r>
      <w:r w:rsidRPr="00BF58D9">
        <w:rPr>
          <w:rFonts w:eastAsia="方正仿宋_GBK" w:cs="方正仿宋_GBK"/>
          <w:bCs/>
          <w:sz w:val="32"/>
          <w:szCs w:val="32"/>
        </w:rPr>
        <w:t>维度，</w:t>
      </w:r>
      <w:r w:rsidR="00132960">
        <w:rPr>
          <w:rFonts w:eastAsia="方正仿宋_GBK" w:cs="方正仿宋_GBK" w:hint="eastAsia"/>
          <w:bCs/>
          <w:sz w:val="32"/>
          <w:szCs w:val="32"/>
        </w:rPr>
        <w:t>分析</w:t>
      </w:r>
      <w:r w:rsidRPr="00BF58D9">
        <w:rPr>
          <w:rFonts w:eastAsia="方正仿宋_GBK" w:cs="方正仿宋_GBK"/>
          <w:bCs/>
          <w:sz w:val="32"/>
          <w:szCs w:val="32"/>
        </w:rPr>
        <w:t>数字人民币</w:t>
      </w:r>
      <w:r w:rsidRPr="00BF58D9">
        <w:rPr>
          <w:rFonts w:eastAsia="方正仿宋_GBK" w:cs="方正仿宋_GBK"/>
          <w:bCs/>
          <w:sz w:val="32"/>
          <w:szCs w:val="32"/>
        </w:rPr>
        <w:t>2.0</w:t>
      </w:r>
      <w:r w:rsidRPr="00BF58D9">
        <w:rPr>
          <w:rFonts w:eastAsia="方正仿宋_GBK" w:cs="方正仿宋_GBK"/>
          <w:bCs/>
          <w:sz w:val="32"/>
          <w:szCs w:val="32"/>
        </w:rPr>
        <w:t>新政策如何重塑商业银行传统运营模式、倒逼支付清算体系升级与金融服务创新</w:t>
      </w:r>
      <w:r>
        <w:rPr>
          <w:rFonts w:eastAsia="方正仿宋_GBK" w:cs="方正仿宋_GBK" w:hint="eastAsia"/>
          <w:bCs/>
          <w:sz w:val="32"/>
          <w:szCs w:val="32"/>
        </w:rPr>
        <w:t>。</w:t>
      </w:r>
      <w:r w:rsidR="00A55274">
        <w:rPr>
          <w:rFonts w:eastAsia="方正仿宋_GBK" w:cs="方正仿宋_GBK" w:hint="eastAsia"/>
          <w:bCs/>
          <w:sz w:val="32"/>
          <w:szCs w:val="32"/>
        </w:rPr>
        <w:t>依托</w:t>
      </w:r>
      <w:r w:rsidR="008B3041">
        <w:rPr>
          <w:rFonts w:eastAsia="方正仿宋_GBK" w:cs="方正仿宋_GBK" w:hint="eastAsia"/>
          <w:bCs/>
          <w:sz w:val="32"/>
          <w:szCs w:val="32"/>
        </w:rPr>
        <w:t>理论分析与实地调研</w:t>
      </w:r>
      <w:r w:rsidR="00A55274">
        <w:rPr>
          <w:rFonts w:eastAsia="方正仿宋_GBK" w:cs="方正仿宋_GBK" w:hint="eastAsia"/>
          <w:bCs/>
          <w:sz w:val="32"/>
          <w:szCs w:val="32"/>
        </w:rPr>
        <w:t>，分析</w:t>
      </w:r>
      <w:r w:rsidRPr="00BF58D9">
        <w:rPr>
          <w:rFonts w:eastAsia="方正仿宋_GBK" w:cs="方正仿宋_GBK"/>
          <w:bCs/>
          <w:sz w:val="32"/>
          <w:szCs w:val="32"/>
        </w:rPr>
        <w:t>数字人民币</w:t>
      </w:r>
      <w:r w:rsidRPr="00BF58D9">
        <w:rPr>
          <w:rFonts w:eastAsia="方正仿宋_GBK" w:cs="方正仿宋_GBK"/>
          <w:bCs/>
          <w:sz w:val="32"/>
          <w:szCs w:val="32"/>
        </w:rPr>
        <w:t>2.0</w:t>
      </w:r>
      <w:r w:rsidRPr="00BF58D9">
        <w:rPr>
          <w:rFonts w:eastAsia="方正仿宋_GBK" w:cs="方正仿宋_GBK"/>
          <w:bCs/>
          <w:sz w:val="32"/>
          <w:szCs w:val="32"/>
        </w:rPr>
        <w:t>背景下江苏商业银行面临的运营障碍和风险梗阻</w:t>
      </w:r>
      <w:r w:rsidR="0063429C">
        <w:rPr>
          <w:rFonts w:eastAsia="方正仿宋_GBK" w:cs="方正仿宋_GBK" w:hint="eastAsia"/>
          <w:bCs/>
          <w:sz w:val="32"/>
          <w:szCs w:val="32"/>
        </w:rPr>
        <w:t>；围绕</w:t>
      </w:r>
      <w:r w:rsidR="0063429C" w:rsidRPr="0063429C">
        <w:rPr>
          <w:rFonts w:eastAsia="方正仿宋_GBK" w:cs="方正仿宋_GBK"/>
          <w:bCs/>
          <w:sz w:val="32"/>
          <w:szCs w:val="32"/>
        </w:rPr>
        <w:t>数字人民币</w:t>
      </w:r>
      <w:r w:rsidR="0063429C" w:rsidRPr="0063429C">
        <w:rPr>
          <w:rFonts w:eastAsia="方正仿宋_GBK" w:cs="方正仿宋_GBK"/>
          <w:bCs/>
          <w:sz w:val="32"/>
          <w:szCs w:val="32"/>
        </w:rPr>
        <w:t>2.0</w:t>
      </w:r>
      <w:r w:rsidR="0063429C" w:rsidRPr="0063429C">
        <w:rPr>
          <w:rFonts w:eastAsia="方正仿宋_GBK" w:cs="方正仿宋_GBK"/>
          <w:bCs/>
          <w:sz w:val="32"/>
          <w:szCs w:val="32"/>
        </w:rPr>
        <w:t>对商业银行的冲击，从运营优化和风险管控</w:t>
      </w:r>
      <w:r w:rsidR="0063429C">
        <w:rPr>
          <w:rFonts w:eastAsia="方正仿宋_GBK" w:cs="方正仿宋_GBK" w:hint="eastAsia"/>
          <w:bCs/>
          <w:sz w:val="32"/>
          <w:szCs w:val="32"/>
        </w:rPr>
        <w:t>等</w:t>
      </w:r>
      <w:r w:rsidR="0063429C" w:rsidRPr="0063429C">
        <w:rPr>
          <w:rFonts w:eastAsia="方正仿宋_GBK" w:cs="方正仿宋_GBK"/>
          <w:bCs/>
          <w:sz w:val="32"/>
          <w:szCs w:val="32"/>
        </w:rPr>
        <w:t>方面提出可行性建议。</w:t>
      </w:r>
    </w:p>
    <w:p w14:paraId="1F65C246" w14:textId="7CC2E8B3" w:rsidR="00244D7A" w:rsidRDefault="00244D7A" w:rsidP="009414E2">
      <w:pPr>
        <w:tabs>
          <w:tab w:val="left" w:pos="453"/>
        </w:tabs>
        <w:spacing w:line="600" w:lineRule="exact"/>
        <w:ind w:firstLineChars="200" w:firstLine="643"/>
        <w:rPr>
          <w:rFonts w:eastAsia="方正仿宋_GBK" w:cs="方正仿宋_GBK"/>
          <w:b/>
          <w:bCs/>
          <w:sz w:val="32"/>
          <w:szCs w:val="32"/>
        </w:rPr>
      </w:pPr>
      <w:r>
        <w:rPr>
          <w:rFonts w:eastAsia="方正仿宋_GBK" w:cs="方正仿宋_GBK" w:hint="eastAsia"/>
          <w:b/>
          <w:bCs/>
          <w:sz w:val="32"/>
          <w:szCs w:val="32"/>
        </w:rPr>
        <w:t>7</w:t>
      </w:r>
      <w:r>
        <w:rPr>
          <w:rFonts w:eastAsia="方正仿宋_GBK" w:cs="方正仿宋_GBK" w:hint="eastAsia"/>
          <w:b/>
          <w:bCs/>
          <w:sz w:val="32"/>
          <w:szCs w:val="32"/>
        </w:rPr>
        <w:t>、</w:t>
      </w:r>
      <w:r w:rsidR="00D2030B" w:rsidRPr="00D2030B">
        <w:rPr>
          <w:rFonts w:eastAsia="方正仿宋_GBK" w:cs="方正仿宋_GBK"/>
          <w:b/>
          <w:bCs/>
          <w:sz w:val="32"/>
          <w:szCs w:val="32"/>
        </w:rPr>
        <w:t>破</w:t>
      </w:r>
      <w:r w:rsidRPr="00244D7A">
        <w:rPr>
          <w:rFonts w:eastAsia="方正仿宋_GBK" w:cs="方正仿宋_GBK"/>
          <w:b/>
          <w:bCs/>
          <w:sz w:val="32"/>
          <w:szCs w:val="32"/>
        </w:rPr>
        <w:t>解江苏制造业绿色转型中碳金融支撑困境的路径与对策研究</w:t>
      </w:r>
    </w:p>
    <w:p w14:paraId="5D7193A1" w14:textId="566E68A6" w:rsidR="00A55274" w:rsidRPr="00A55274" w:rsidRDefault="00A55274" w:rsidP="00A55274">
      <w:pPr>
        <w:tabs>
          <w:tab w:val="left" w:pos="453"/>
        </w:tabs>
        <w:spacing w:line="600" w:lineRule="exact"/>
        <w:ind w:firstLineChars="200" w:firstLine="640"/>
        <w:rPr>
          <w:rFonts w:eastAsia="方正仿宋_GBK" w:cs="方正仿宋_GBK"/>
          <w:bCs/>
          <w:sz w:val="32"/>
          <w:szCs w:val="32"/>
        </w:rPr>
      </w:pPr>
      <w:r w:rsidRPr="00A55274">
        <w:rPr>
          <w:rFonts w:eastAsia="方正仿宋_GBK" w:cs="方正仿宋_GBK"/>
          <w:bCs/>
          <w:sz w:val="32"/>
          <w:szCs w:val="32"/>
        </w:rPr>
        <w:t>本课题需系统梳理当前碳金融产品的类型、发展现状及在制造业绿色转型中的应用情况，基于省内钢铁、化工、建材等高碳行业及新能源、节能环保等绿色制造领域典型企业的调研，分析各类碳金融工具支持制造业绿色转型中的应用条件与适配场景，总结当前碳金融发展支持江苏制造业绿色转型中面临的</w:t>
      </w:r>
      <w:r>
        <w:rPr>
          <w:rFonts w:eastAsia="方正仿宋_GBK" w:cs="方正仿宋_GBK" w:hint="eastAsia"/>
          <w:bCs/>
          <w:sz w:val="32"/>
          <w:szCs w:val="32"/>
        </w:rPr>
        <w:t>主要</w:t>
      </w:r>
      <w:r w:rsidRPr="00A55274">
        <w:rPr>
          <w:rFonts w:eastAsia="方正仿宋_GBK" w:cs="方正仿宋_GBK"/>
          <w:bCs/>
          <w:sz w:val="32"/>
          <w:szCs w:val="32"/>
        </w:rPr>
        <w:t>障碍和梗阻，提出进一步完善碳金融服务体系与政策协同的</w:t>
      </w:r>
      <w:r>
        <w:rPr>
          <w:rFonts w:eastAsia="方正仿宋_GBK" w:cs="方正仿宋_GBK" w:hint="eastAsia"/>
          <w:bCs/>
          <w:sz w:val="32"/>
          <w:szCs w:val="32"/>
        </w:rPr>
        <w:t>思路举措建议</w:t>
      </w:r>
      <w:r w:rsidRPr="00D2030B">
        <w:rPr>
          <w:rFonts w:eastAsia="方正仿宋_GBK" w:cs="方正仿宋_GBK"/>
          <w:bCs/>
          <w:sz w:val="32"/>
          <w:szCs w:val="32"/>
        </w:rPr>
        <w:t>。</w:t>
      </w:r>
    </w:p>
    <w:p w14:paraId="667335FF" w14:textId="435CD47B" w:rsidR="00244D7A" w:rsidRDefault="00244D7A" w:rsidP="009414E2">
      <w:pPr>
        <w:tabs>
          <w:tab w:val="left" w:pos="453"/>
        </w:tabs>
        <w:spacing w:line="600" w:lineRule="exact"/>
        <w:ind w:firstLineChars="200" w:firstLine="643"/>
        <w:rPr>
          <w:rFonts w:eastAsia="方正仿宋_GBK" w:cs="方正仿宋_GBK"/>
          <w:b/>
          <w:bCs/>
          <w:sz w:val="32"/>
          <w:szCs w:val="32"/>
        </w:rPr>
      </w:pPr>
      <w:r>
        <w:rPr>
          <w:rFonts w:eastAsia="方正仿宋_GBK" w:cs="方正仿宋_GBK" w:hint="eastAsia"/>
          <w:b/>
          <w:bCs/>
          <w:sz w:val="32"/>
          <w:szCs w:val="32"/>
        </w:rPr>
        <w:t>8</w:t>
      </w:r>
      <w:r>
        <w:rPr>
          <w:rFonts w:eastAsia="方正仿宋_GBK" w:cs="方正仿宋_GBK" w:hint="eastAsia"/>
          <w:b/>
          <w:bCs/>
          <w:sz w:val="32"/>
          <w:szCs w:val="32"/>
        </w:rPr>
        <w:t>、</w:t>
      </w:r>
      <w:r w:rsidRPr="00244D7A">
        <w:rPr>
          <w:rFonts w:eastAsia="方正仿宋_GBK" w:cs="方正仿宋_GBK"/>
          <w:b/>
          <w:bCs/>
          <w:sz w:val="32"/>
          <w:szCs w:val="32"/>
        </w:rPr>
        <w:t>QFLP/QDII</w:t>
      </w:r>
      <w:r w:rsidRPr="00244D7A">
        <w:rPr>
          <w:rFonts w:eastAsia="方正仿宋_GBK" w:cs="方正仿宋_GBK"/>
          <w:b/>
          <w:bCs/>
          <w:sz w:val="32"/>
          <w:szCs w:val="32"/>
        </w:rPr>
        <w:t>等资本市场开放工具对江苏创新型企业国际化发展的推动机制与资本吸引效应研究</w:t>
      </w:r>
    </w:p>
    <w:p w14:paraId="23DF46D4" w14:textId="51FE869B" w:rsidR="00B77CA9" w:rsidRDefault="00B77CA9" w:rsidP="00AF2AAC">
      <w:pPr>
        <w:tabs>
          <w:tab w:val="left" w:pos="453"/>
        </w:tabs>
        <w:spacing w:line="600" w:lineRule="exact"/>
        <w:ind w:firstLineChars="200" w:firstLine="640"/>
        <w:rPr>
          <w:rFonts w:eastAsia="方正仿宋_GBK" w:cs="方正仿宋_GBK"/>
          <w:bCs/>
          <w:sz w:val="32"/>
          <w:szCs w:val="32"/>
        </w:rPr>
      </w:pPr>
      <w:r w:rsidRPr="00B77CA9">
        <w:rPr>
          <w:rFonts w:eastAsia="方正仿宋_GBK" w:cs="方正仿宋_GBK"/>
          <w:bCs/>
          <w:sz w:val="32"/>
          <w:szCs w:val="32"/>
        </w:rPr>
        <w:t>本课题需系统梳理</w:t>
      </w:r>
      <w:r w:rsidRPr="00B77CA9">
        <w:rPr>
          <w:rFonts w:eastAsia="方正仿宋_GBK" w:cs="方正仿宋_GBK"/>
          <w:bCs/>
          <w:sz w:val="32"/>
          <w:szCs w:val="32"/>
        </w:rPr>
        <w:t>QFLP</w:t>
      </w:r>
      <w:r w:rsidRPr="00B77CA9">
        <w:rPr>
          <w:rFonts w:eastAsia="方正仿宋_GBK" w:cs="方正仿宋_GBK"/>
          <w:bCs/>
          <w:sz w:val="32"/>
          <w:szCs w:val="32"/>
        </w:rPr>
        <w:t>、</w:t>
      </w:r>
      <w:r w:rsidRPr="00B77CA9">
        <w:rPr>
          <w:rFonts w:eastAsia="方正仿宋_GBK" w:cs="方正仿宋_GBK"/>
          <w:bCs/>
          <w:sz w:val="32"/>
          <w:szCs w:val="32"/>
        </w:rPr>
        <w:t>QDII</w:t>
      </w:r>
      <w:r w:rsidRPr="00B77CA9">
        <w:rPr>
          <w:rFonts w:eastAsia="方正仿宋_GBK" w:cs="方正仿宋_GBK"/>
          <w:bCs/>
          <w:sz w:val="32"/>
          <w:szCs w:val="32"/>
        </w:rPr>
        <w:t>等资本市场双向开放工具的政策演进、制度框架及在江苏省内的试点</w:t>
      </w:r>
      <w:r w:rsidR="00E256D9">
        <w:rPr>
          <w:rFonts w:eastAsia="方正仿宋_GBK" w:cs="方正仿宋_GBK" w:hint="eastAsia"/>
          <w:bCs/>
          <w:sz w:val="32"/>
          <w:szCs w:val="32"/>
        </w:rPr>
        <w:t>进展情况</w:t>
      </w:r>
      <w:r w:rsidRPr="00B77CA9">
        <w:rPr>
          <w:rFonts w:eastAsia="方正仿宋_GBK" w:cs="方正仿宋_GBK"/>
          <w:bCs/>
          <w:sz w:val="32"/>
          <w:szCs w:val="32"/>
        </w:rPr>
        <w:t>，明确各类工具在支持企业国际化方面的功能差异</w:t>
      </w:r>
      <w:r>
        <w:rPr>
          <w:rFonts w:eastAsia="方正仿宋_GBK" w:cs="方正仿宋_GBK" w:hint="eastAsia"/>
          <w:bCs/>
          <w:sz w:val="32"/>
          <w:szCs w:val="32"/>
        </w:rPr>
        <w:t>。重点</w:t>
      </w:r>
      <w:r w:rsidRPr="00B77CA9">
        <w:rPr>
          <w:rFonts w:eastAsia="方正仿宋_GBK" w:cs="方正仿宋_GBK"/>
          <w:bCs/>
          <w:sz w:val="32"/>
          <w:szCs w:val="32"/>
        </w:rPr>
        <w:t>从跨境资本流入、全球创新资源整合、产业链跨境协同等三个维度，探索</w:t>
      </w:r>
      <w:r w:rsidRPr="00B77CA9">
        <w:rPr>
          <w:rFonts w:eastAsia="方正仿宋_GBK" w:cs="方正仿宋_GBK"/>
          <w:bCs/>
          <w:sz w:val="32"/>
          <w:szCs w:val="32"/>
        </w:rPr>
        <w:t>QFLP</w:t>
      </w:r>
      <w:r w:rsidRPr="00B77CA9">
        <w:rPr>
          <w:rFonts w:eastAsia="方正仿宋_GBK" w:cs="方正仿宋_GBK"/>
          <w:bCs/>
          <w:sz w:val="32"/>
          <w:szCs w:val="32"/>
        </w:rPr>
        <w:t>、</w:t>
      </w:r>
      <w:r w:rsidRPr="00B77CA9">
        <w:rPr>
          <w:rFonts w:eastAsia="方正仿宋_GBK" w:cs="方正仿宋_GBK"/>
          <w:bCs/>
          <w:sz w:val="32"/>
          <w:szCs w:val="32"/>
        </w:rPr>
        <w:t>QDII</w:t>
      </w:r>
      <w:r w:rsidRPr="00B77CA9">
        <w:rPr>
          <w:rFonts w:eastAsia="方正仿宋_GBK" w:cs="方正仿宋_GBK"/>
          <w:bCs/>
          <w:sz w:val="32"/>
          <w:szCs w:val="32"/>
        </w:rPr>
        <w:t>等开放工具如何降低江苏创新型企业的跨</w:t>
      </w:r>
      <w:r w:rsidRPr="00B77CA9">
        <w:rPr>
          <w:rFonts w:eastAsia="方正仿宋_GBK" w:cs="方正仿宋_GBK"/>
          <w:bCs/>
          <w:sz w:val="32"/>
          <w:szCs w:val="32"/>
        </w:rPr>
        <w:lastRenderedPageBreak/>
        <w:t>境投融资门槛、拓宽境外低成本资金来源、支撑企业海外研发中心布局与跨国并购等，</w:t>
      </w:r>
      <w:r>
        <w:rPr>
          <w:rFonts w:eastAsia="方正仿宋_GBK" w:cs="方正仿宋_GBK" w:hint="eastAsia"/>
          <w:bCs/>
          <w:sz w:val="32"/>
          <w:szCs w:val="32"/>
        </w:rPr>
        <w:t>提出</w:t>
      </w:r>
      <w:r w:rsidRPr="00B77CA9">
        <w:rPr>
          <w:rFonts w:eastAsia="方正仿宋_GBK" w:cs="方正仿宋_GBK"/>
          <w:bCs/>
          <w:sz w:val="32"/>
          <w:szCs w:val="32"/>
        </w:rPr>
        <w:t>资本市场开放工具驱动江苏创新型企业国际化发展的</w:t>
      </w:r>
      <w:r>
        <w:rPr>
          <w:rFonts w:eastAsia="方正仿宋_GBK" w:cs="方正仿宋_GBK" w:hint="eastAsia"/>
          <w:bCs/>
          <w:sz w:val="32"/>
          <w:szCs w:val="32"/>
        </w:rPr>
        <w:t>对策建议。</w:t>
      </w:r>
    </w:p>
    <w:p w14:paraId="24B26E24" w14:textId="7DB2FE20" w:rsidR="00244D7A" w:rsidRDefault="00244D7A" w:rsidP="009414E2">
      <w:pPr>
        <w:tabs>
          <w:tab w:val="left" w:pos="453"/>
        </w:tabs>
        <w:spacing w:line="600" w:lineRule="exact"/>
        <w:ind w:firstLineChars="200" w:firstLine="643"/>
        <w:rPr>
          <w:rFonts w:eastAsia="方正仿宋_GBK" w:cs="方正仿宋_GBK"/>
          <w:b/>
          <w:bCs/>
          <w:sz w:val="32"/>
          <w:szCs w:val="32"/>
        </w:rPr>
      </w:pPr>
      <w:r>
        <w:rPr>
          <w:rFonts w:eastAsia="方正仿宋_GBK" w:cs="方正仿宋_GBK" w:hint="eastAsia"/>
          <w:b/>
          <w:bCs/>
          <w:sz w:val="32"/>
          <w:szCs w:val="32"/>
        </w:rPr>
        <w:t>9</w:t>
      </w:r>
      <w:r>
        <w:rPr>
          <w:rFonts w:eastAsia="方正仿宋_GBK" w:cs="方正仿宋_GBK" w:hint="eastAsia"/>
          <w:b/>
          <w:bCs/>
          <w:sz w:val="32"/>
          <w:szCs w:val="32"/>
        </w:rPr>
        <w:t>、</w:t>
      </w:r>
      <w:r w:rsidRPr="00244D7A">
        <w:rPr>
          <w:rFonts w:eastAsia="方正仿宋_GBK" w:cs="方正仿宋_GBK"/>
          <w:b/>
          <w:bCs/>
          <w:sz w:val="32"/>
          <w:szCs w:val="32"/>
        </w:rPr>
        <w:t>金融支持江苏智能经济发展研究</w:t>
      </w:r>
    </w:p>
    <w:p w14:paraId="304E8ADE" w14:textId="0D6226AC" w:rsidR="00847B57" w:rsidRPr="00FE00E2" w:rsidRDefault="00FE00E2" w:rsidP="00847B57">
      <w:pPr>
        <w:tabs>
          <w:tab w:val="left" w:pos="453"/>
        </w:tabs>
        <w:spacing w:line="600" w:lineRule="exact"/>
        <w:ind w:firstLineChars="200" w:firstLine="640"/>
        <w:rPr>
          <w:rFonts w:eastAsia="方正仿宋_GBK" w:cs="方正仿宋_GBK"/>
          <w:bCs/>
          <w:sz w:val="32"/>
          <w:szCs w:val="32"/>
        </w:rPr>
      </w:pPr>
      <w:r w:rsidRPr="00FE00E2">
        <w:rPr>
          <w:rFonts w:eastAsia="方正仿宋_GBK" w:cs="方正仿宋_GBK"/>
          <w:bCs/>
          <w:sz w:val="32"/>
          <w:szCs w:val="32"/>
        </w:rPr>
        <w:t>本课题需系统梳理当前金融支持智能经济的政策体系</w:t>
      </w:r>
      <w:r w:rsidR="00847B57">
        <w:rPr>
          <w:rFonts w:eastAsia="方正仿宋_GBK" w:cs="方正仿宋_GBK" w:hint="eastAsia"/>
          <w:bCs/>
          <w:sz w:val="32"/>
          <w:szCs w:val="32"/>
        </w:rPr>
        <w:t>和实践探索情况，分析</w:t>
      </w:r>
      <w:r w:rsidR="005C4EE8">
        <w:rPr>
          <w:rFonts w:eastAsia="方正仿宋_GBK" w:cs="方正仿宋_GBK" w:hint="eastAsia"/>
          <w:bCs/>
          <w:sz w:val="32"/>
          <w:szCs w:val="32"/>
        </w:rPr>
        <w:t>国内外</w:t>
      </w:r>
      <w:r w:rsidR="00847B57">
        <w:rPr>
          <w:rFonts w:eastAsia="方正仿宋_GBK" w:cs="方正仿宋_GBK" w:hint="eastAsia"/>
          <w:bCs/>
          <w:sz w:val="32"/>
          <w:szCs w:val="32"/>
        </w:rPr>
        <w:t>金融支持智能经济的经验做法和典型</w:t>
      </w:r>
      <w:r w:rsidR="00155CD2">
        <w:rPr>
          <w:rFonts w:eastAsia="方正仿宋_GBK" w:cs="方正仿宋_GBK" w:hint="eastAsia"/>
          <w:bCs/>
          <w:sz w:val="32"/>
          <w:szCs w:val="32"/>
        </w:rPr>
        <w:t>实践</w:t>
      </w:r>
      <w:r w:rsidR="00847B57">
        <w:rPr>
          <w:rFonts w:eastAsia="方正仿宋_GBK" w:cs="方正仿宋_GBK" w:hint="eastAsia"/>
          <w:bCs/>
          <w:sz w:val="32"/>
          <w:szCs w:val="32"/>
        </w:rPr>
        <w:t>，剖析金融支持智能经济发展面临的制约因素，提出金融支持</w:t>
      </w:r>
      <w:r w:rsidR="00847B57" w:rsidRPr="00FE00E2">
        <w:rPr>
          <w:rFonts w:eastAsia="方正仿宋_GBK" w:cs="方正仿宋_GBK"/>
          <w:bCs/>
          <w:sz w:val="32"/>
          <w:szCs w:val="32"/>
        </w:rPr>
        <w:t>江苏智能经济高质量发展</w:t>
      </w:r>
      <w:r w:rsidR="00847B57">
        <w:rPr>
          <w:rFonts w:eastAsia="方正仿宋_GBK" w:cs="方正仿宋_GBK" w:hint="eastAsia"/>
          <w:bCs/>
          <w:sz w:val="32"/>
          <w:szCs w:val="32"/>
        </w:rPr>
        <w:t>的</w:t>
      </w:r>
      <w:r w:rsidR="00880954">
        <w:rPr>
          <w:rFonts w:eastAsia="方正仿宋_GBK" w:cs="方正仿宋_GBK" w:hint="eastAsia"/>
          <w:bCs/>
          <w:sz w:val="32"/>
          <w:szCs w:val="32"/>
        </w:rPr>
        <w:t>思路</w:t>
      </w:r>
      <w:r w:rsidR="00847B57">
        <w:rPr>
          <w:rFonts w:eastAsia="方正仿宋_GBK" w:cs="方正仿宋_GBK" w:hint="eastAsia"/>
          <w:bCs/>
          <w:sz w:val="32"/>
          <w:szCs w:val="32"/>
        </w:rPr>
        <w:t>建议，</w:t>
      </w:r>
      <w:r w:rsidR="00847B57" w:rsidRPr="00FE00E2">
        <w:rPr>
          <w:rFonts w:eastAsia="方正仿宋_GBK" w:cs="方正仿宋_GBK"/>
          <w:bCs/>
          <w:sz w:val="32"/>
          <w:szCs w:val="32"/>
        </w:rPr>
        <w:t>推动金融资源对智能经济新赛道的精准滴灌</w:t>
      </w:r>
      <w:r w:rsidR="00847B57">
        <w:rPr>
          <w:rFonts w:eastAsia="方正仿宋_GBK" w:cs="方正仿宋_GBK" w:hint="eastAsia"/>
          <w:bCs/>
          <w:sz w:val="32"/>
          <w:szCs w:val="32"/>
        </w:rPr>
        <w:t>。</w:t>
      </w:r>
    </w:p>
    <w:sectPr w:rsidR="00847B57" w:rsidRPr="00FE00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38E1" w14:textId="77777777" w:rsidR="0057780C" w:rsidRDefault="0057780C" w:rsidP="00797A21">
      <w:r>
        <w:separator/>
      </w:r>
    </w:p>
  </w:endnote>
  <w:endnote w:type="continuationSeparator" w:id="0">
    <w:p w14:paraId="3E18C05F" w14:textId="77777777" w:rsidR="0057780C" w:rsidRDefault="0057780C" w:rsidP="0079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AD64" w14:textId="77777777" w:rsidR="0057780C" w:rsidRDefault="0057780C" w:rsidP="00797A21">
      <w:r>
        <w:separator/>
      </w:r>
    </w:p>
  </w:footnote>
  <w:footnote w:type="continuationSeparator" w:id="0">
    <w:p w14:paraId="4DA4834C" w14:textId="77777777" w:rsidR="0057780C" w:rsidRDefault="0057780C" w:rsidP="00797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EF1"/>
    <w:multiLevelType w:val="hybridMultilevel"/>
    <w:tmpl w:val="E3EEC282"/>
    <w:lvl w:ilvl="0" w:tplc="DB2229FA">
      <w:start w:val="1"/>
      <w:numFmt w:val="decimal"/>
      <w:lvlText w:val="%1."/>
      <w:lvlJc w:val="left"/>
      <w:pPr>
        <w:ind w:left="1003" w:hanging="36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1" w15:restartNumberingAfterBreak="0">
    <w:nsid w:val="2C7E19EE"/>
    <w:multiLevelType w:val="hybridMultilevel"/>
    <w:tmpl w:val="F7C6EDA6"/>
    <w:lvl w:ilvl="0" w:tplc="C9A2071E">
      <w:start w:val="1"/>
      <w:numFmt w:val="decimal"/>
      <w:lvlText w:val="%1."/>
      <w:lvlJc w:val="left"/>
      <w:pPr>
        <w:ind w:left="1083" w:hanging="440"/>
      </w:pPr>
      <w:rPr>
        <w:rFonts w:hint="eastAsia"/>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1796563982">
    <w:abstractNumId w:val="0"/>
  </w:num>
  <w:num w:numId="2" w16cid:durableId="86737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FC"/>
    <w:rsid w:val="00003875"/>
    <w:rsid w:val="00050445"/>
    <w:rsid w:val="000B0CDC"/>
    <w:rsid w:val="000D76B1"/>
    <w:rsid w:val="001231E0"/>
    <w:rsid w:val="00126A69"/>
    <w:rsid w:val="00131811"/>
    <w:rsid w:val="00132960"/>
    <w:rsid w:val="00155CD2"/>
    <w:rsid w:val="00195CAC"/>
    <w:rsid w:val="001D0A3B"/>
    <w:rsid w:val="00244D7A"/>
    <w:rsid w:val="002C599A"/>
    <w:rsid w:val="00351B4B"/>
    <w:rsid w:val="00376641"/>
    <w:rsid w:val="003A7B19"/>
    <w:rsid w:val="003C1E45"/>
    <w:rsid w:val="003D5DEE"/>
    <w:rsid w:val="003F0A37"/>
    <w:rsid w:val="003F69A5"/>
    <w:rsid w:val="003F6ECE"/>
    <w:rsid w:val="00445CEC"/>
    <w:rsid w:val="00450537"/>
    <w:rsid w:val="00461A7A"/>
    <w:rsid w:val="004B784C"/>
    <w:rsid w:val="00533187"/>
    <w:rsid w:val="0057780C"/>
    <w:rsid w:val="005805FD"/>
    <w:rsid w:val="005C4EE8"/>
    <w:rsid w:val="005E6E7A"/>
    <w:rsid w:val="005F744F"/>
    <w:rsid w:val="0063429C"/>
    <w:rsid w:val="00707097"/>
    <w:rsid w:val="0071626F"/>
    <w:rsid w:val="00726F0D"/>
    <w:rsid w:val="00756B43"/>
    <w:rsid w:val="00785229"/>
    <w:rsid w:val="00797A21"/>
    <w:rsid w:val="007C41FC"/>
    <w:rsid w:val="008243EE"/>
    <w:rsid w:val="00847B57"/>
    <w:rsid w:val="00880954"/>
    <w:rsid w:val="008951EF"/>
    <w:rsid w:val="008B3041"/>
    <w:rsid w:val="008F50DA"/>
    <w:rsid w:val="00933D48"/>
    <w:rsid w:val="009414E2"/>
    <w:rsid w:val="00945F9F"/>
    <w:rsid w:val="00961710"/>
    <w:rsid w:val="00973502"/>
    <w:rsid w:val="009B5C0A"/>
    <w:rsid w:val="009C7282"/>
    <w:rsid w:val="009C793C"/>
    <w:rsid w:val="00A55274"/>
    <w:rsid w:val="00A80A53"/>
    <w:rsid w:val="00AF2AAC"/>
    <w:rsid w:val="00B51678"/>
    <w:rsid w:val="00B77CA9"/>
    <w:rsid w:val="00BF58D9"/>
    <w:rsid w:val="00C433F0"/>
    <w:rsid w:val="00C455B9"/>
    <w:rsid w:val="00C52668"/>
    <w:rsid w:val="00C61946"/>
    <w:rsid w:val="00C63057"/>
    <w:rsid w:val="00C94F68"/>
    <w:rsid w:val="00CD013E"/>
    <w:rsid w:val="00CF7E2E"/>
    <w:rsid w:val="00D04EB0"/>
    <w:rsid w:val="00D2030B"/>
    <w:rsid w:val="00D402F3"/>
    <w:rsid w:val="00D44355"/>
    <w:rsid w:val="00E256D9"/>
    <w:rsid w:val="00EC109A"/>
    <w:rsid w:val="00EC144A"/>
    <w:rsid w:val="00F030F0"/>
    <w:rsid w:val="00F544FA"/>
    <w:rsid w:val="00F57A07"/>
    <w:rsid w:val="00FB729C"/>
    <w:rsid w:val="00FE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5F21E"/>
  <w15:chartTrackingRefBased/>
  <w15:docId w15:val="{735557D0-B752-45D4-9D3B-0430ECA3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A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A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7A21"/>
    <w:rPr>
      <w:sz w:val="18"/>
      <w:szCs w:val="18"/>
    </w:rPr>
  </w:style>
  <w:style w:type="paragraph" w:styleId="a5">
    <w:name w:val="footer"/>
    <w:basedOn w:val="a"/>
    <w:link w:val="a6"/>
    <w:uiPriority w:val="99"/>
    <w:unhideWhenUsed/>
    <w:rsid w:val="00797A21"/>
    <w:pPr>
      <w:tabs>
        <w:tab w:val="center" w:pos="4153"/>
        <w:tab w:val="right" w:pos="8306"/>
      </w:tabs>
      <w:snapToGrid w:val="0"/>
      <w:jc w:val="left"/>
    </w:pPr>
    <w:rPr>
      <w:sz w:val="18"/>
      <w:szCs w:val="18"/>
    </w:rPr>
  </w:style>
  <w:style w:type="character" w:customStyle="1" w:styleId="a6">
    <w:name w:val="页脚 字符"/>
    <w:basedOn w:val="a0"/>
    <w:link w:val="a5"/>
    <w:uiPriority w:val="99"/>
    <w:rsid w:val="00797A21"/>
    <w:rPr>
      <w:sz w:val="18"/>
      <w:szCs w:val="18"/>
    </w:rPr>
  </w:style>
  <w:style w:type="paragraph" w:styleId="a7">
    <w:name w:val="List Paragraph"/>
    <w:basedOn w:val="a"/>
    <w:uiPriority w:val="99"/>
    <w:rsid w:val="00797A21"/>
    <w:pPr>
      <w:ind w:firstLineChars="200" w:firstLine="420"/>
    </w:pPr>
  </w:style>
  <w:style w:type="paragraph" w:styleId="a8">
    <w:name w:val="Balloon Text"/>
    <w:basedOn w:val="a"/>
    <w:link w:val="a9"/>
    <w:uiPriority w:val="99"/>
    <w:semiHidden/>
    <w:unhideWhenUsed/>
    <w:rsid w:val="00973502"/>
    <w:rPr>
      <w:rFonts w:ascii="宋体"/>
      <w:sz w:val="18"/>
      <w:szCs w:val="18"/>
    </w:rPr>
  </w:style>
  <w:style w:type="character" w:customStyle="1" w:styleId="a9">
    <w:name w:val="批注框文本 字符"/>
    <w:basedOn w:val="a0"/>
    <w:link w:val="a8"/>
    <w:uiPriority w:val="99"/>
    <w:semiHidden/>
    <w:rsid w:val="00973502"/>
    <w:rPr>
      <w:rFonts w:ascii="宋体" w:eastAsia="宋体" w:hAnsi="Times New Roman" w:cs="Times New Roman"/>
      <w:sz w:val="18"/>
      <w:szCs w:val="18"/>
    </w:rPr>
  </w:style>
  <w:style w:type="paragraph" w:styleId="aa">
    <w:name w:val="Revision"/>
    <w:hidden/>
    <w:uiPriority w:val="99"/>
    <w:semiHidden/>
    <w:rsid w:val="00155CD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 青</dc:creator>
  <cp:keywords/>
  <dc:description/>
  <cp:lastModifiedBy>青 史</cp:lastModifiedBy>
  <cp:revision>13</cp:revision>
  <dcterms:created xsi:type="dcterms:W3CDTF">2026-06-10T16:10:00Z</dcterms:created>
  <dcterms:modified xsi:type="dcterms:W3CDTF">2026-06-11T00:05:00Z</dcterms:modified>
</cp:coreProperties>
</file>