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55037" w14:textId="77777777" w:rsidR="00797A21" w:rsidRDefault="00797A21" w:rsidP="00797A21">
      <w:pPr>
        <w:spacing w:line="600" w:lineRule="exact"/>
        <w:jc w:val="left"/>
        <w:rPr>
          <w:rFonts w:eastAsia="方正仿宋_GBK"/>
          <w:b/>
          <w:bCs/>
          <w:color w:val="000000" w:themeColor="text1"/>
          <w:sz w:val="28"/>
          <w:szCs w:val="28"/>
        </w:rPr>
      </w:pPr>
      <w:r>
        <w:rPr>
          <w:rFonts w:eastAsia="方正仿宋_GBK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eastAsia="方正仿宋_GBK" w:hint="eastAsia"/>
          <w:b/>
          <w:bCs/>
          <w:color w:val="000000" w:themeColor="text1"/>
          <w:sz w:val="28"/>
          <w:szCs w:val="28"/>
        </w:rPr>
        <w:t>1</w:t>
      </w:r>
    </w:p>
    <w:p w14:paraId="1DE31949" w14:textId="72F1F0B6" w:rsidR="00797A21" w:rsidRDefault="00797A21" w:rsidP="001D0A3B">
      <w:pPr>
        <w:spacing w:beforeLines="100" w:before="312"/>
        <w:jc w:val="center"/>
        <w:rPr>
          <w:rFonts w:eastAsia="方正小标宋_GBK"/>
          <w:b/>
          <w:color w:val="000000" w:themeColor="text1"/>
          <w:sz w:val="36"/>
          <w:szCs w:val="36"/>
        </w:rPr>
      </w:pPr>
      <w:r>
        <w:rPr>
          <w:rFonts w:eastAsia="方正小标宋_GBK" w:hint="eastAsia"/>
          <w:b/>
          <w:color w:val="000000" w:themeColor="text1"/>
          <w:sz w:val="36"/>
          <w:szCs w:val="36"/>
        </w:rPr>
        <w:t>202</w:t>
      </w:r>
      <w:r w:rsidR="003D5DEE">
        <w:rPr>
          <w:rFonts w:eastAsia="方正小标宋_GBK" w:hint="eastAsia"/>
          <w:b/>
          <w:color w:val="000000" w:themeColor="text1"/>
          <w:sz w:val="36"/>
          <w:szCs w:val="36"/>
        </w:rPr>
        <w:t>5</w:t>
      </w:r>
      <w:r>
        <w:rPr>
          <w:rFonts w:eastAsia="方正小标宋_GBK" w:hint="eastAsia"/>
          <w:b/>
          <w:color w:val="000000" w:themeColor="text1"/>
          <w:sz w:val="36"/>
          <w:szCs w:val="36"/>
        </w:rPr>
        <w:t>年江苏省金融研究院</w:t>
      </w:r>
      <w:r w:rsidR="003C1E45">
        <w:rPr>
          <w:rFonts w:eastAsia="方正小标宋_GBK" w:hint="eastAsia"/>
          <w:b/>
          <w:color w:val="000000" w:themeColor="text1"/>
          <w:sz w:val="36"/>
          <w:szCs w:val="36"/>
        </w:rPr>
        <w:t>重点</w:t>
      </w:r>
      <w:r>
        <w:rPr>
          <w:rFonts w:eastAsia="方正小标宋_GBK" w:hint="eastAsia"/>
          <w:b/>
          <w:color w:val="000000" w:themeColor="text1"/>
          <w:sz w:val="36"/>
          <w:szCs w:val="36"/>
        </w:rPr>
        <w:t>课题选题目录</w:t>
      </w:r>
    </w:p>
    <w:p w14:paraId="2C4DCE0D" w14:textId="0B90C394" w:rsidR="00797A21" w:rsidRPr="003C743F" w:rsidRDefault="00797A21" w:rsidP="00797A21">
      <w:pPr>
        <w:jc w:val="center"/>
        <w:rPr>
          <w:rFonts w:eastAsia="方正小标宋_GBK"/>
          <w:b/>
          <w:color w:val="000000" w:themeColor="text1"/>
          <w:sz w:val="36"/>
          <w:szCs w:val="36"/>
        </w:rPr>
      </w:pPr>
    </w:p>
    <w:p w14:paraId="3FE69BF8" w14:textId="5E38AEF5" w:rsidR="00797A21" w:rsidRPr="001116C7" w:rsidRDefault="003D5DEE" w:rsidP="00797A21">
      <w:pPr>
        <w:pStyle w:val="a7"/>
        <w:numPr>
          <w:ilvl w:val="0"/>
          <w:numId w:val="2"/>
        </w:numPr>
        <w:tabs>
          <w:tab w:val="left" w:pos="453"/>
        </w:tabs>
        <w:ind w:firstLineChars="0"/>
        <w:rPr>
          <w:rFonts w:eastAsia="方正仿宋_GBK" w:cs="方正仿宋_GBK"/>
          <w:b/>
          <w:sz w:val="32"/>
          <w:szCs w:val="32"/>
        </w:rPr>
      </w:pPr>
      <w:r w:rsidRPr="003D5DEE">
        <w:rPr>
          <w:rFonts w:eastAsia="方正仿宋_GBK" w:cs="方正仿宋_GBK" w:hint="eastAsia"/>
          <w:b/>
          <w:sz w:val="32"/>
          <w:szCs w:val="32"/>
        </w:rPr>
        <w:t>双循环背景下江苏企业出海战略中金融赋能的路径研究</w:t>
      </w:r>
    </w:p>
    <w:p w14:paraId="0CFA4B5E" w14:textId="77044325" w:rsidR="00797A21" w:rsidRPr="001116C7" w:rsidRDefault="003D5DEE" w:rsidP="00797A21">
      <w:pPr>
        <w:pStyle w:val="a7"/>
        <w:numPr>
          <w:ilvl w:val="0"/>
          <w:numId w:val="2"/>
        </w:numPr>
        <w:tabs>
          <w:tab w:val="left" w:pos="453"/>
        </w:tabs>
        <w:ind w:firstLineChars="0"/>
        <w:rPr>
          <w:rFonts w:eastAsia="方正仿宋_GBK" w:cs="方正仿宋_GBK"/>
          <w:b/>
          <w:sz w:val="32"/>
          <w:szCs w:val="32"/>
        </w:rPr>
      </w:pPr>
      <w:r w:rsidRPr="003D5DEE">
        <w:rPr>
          <w:rFonts w:eastAsia="方正仿宋_GBK" w:cs="方正仿宋_GBK" w:hint="eastAsia"/>
          <w:b/>
          <w:sz w:val="32"/>
          <w:szCs w:val="32"/>
        </w:rPr>
        <w:t>金融推动科技创新与产业创新深度融合的对策研究</w:t>
      </w:r>
    </w:p>
    <w:p w14:paraId="792A198E" w14:textId="7CD13164" w:rsidR="00797A21" w:rsidRPr="001116C7" w:rsidRDefault="003D5DEE" w:rsidP="00797A21">
      <w:pPr>
        <w:pStyle w:val="a7"/>
        <w:numPr>
          <w:ilvl w:val="0"/>
          <w:numId w:val="2"/>
        </w:numPr>
        <w:tabs>
          <w:tab w:val="left" w:pos="453"/>
        </w:tabs>
        <w:ind w:firstLineChars="0"/>
        <w:rPr>
          <w:rFonts w:eastAsia="方正仿宋_GBK" w:cs="方正仿宋_GBK"/>
          <w:b/>
          <w:sz w:val="32"/>
          <w:szCs w:val="32"/>
        </w:rPr>
      </w:pPr>
      <w:r w:rsidRPr="003D5DEE">
        <w:rPr>
          <w:rFonts w:eastAsia="方正仿宋_GBK" w:cs="方正仿宋_GBK" w:hint="eastAsia"/>
          <w:b/>
          <w:sz w:val="32"/>
          <w:szCs w:val="32"/>
        </w:rPr>
        <w:t>江苏先进制造业集群的金融支持路径研究</w:t>
      </w:r>
    </w:p>
    <w:p w14:paraId="5E027D0E" w14:textId="13D21F6D" w:rsidR="009C793C" w:rsidRDefault="003D5DEE" w:rsidP="00797A21">
      <w:pPr>
        <w:pStyle w:val="a7"/>
        <w:numPr>
          <w:ilvl w:val="0"/>
          <w:numId w:val="2"/>
        </w:numPr>
        <w:tabs>
          <w:tab w:val="left" w:pos="453"/>
        </w:tabs>
        <w:ind w:firstLineChars="0"/>
        <w:rPr>
          <w:rFonts w:eastAsia="方正仿宋_GBK" w:cs="方正仿宋_GBK"/>
          <w:b/>
          <w:sz w:val="32"/>
          <w:szCs w:val="32"/>
        </w:rPr>
      </w:pPr>
      <w:r w:rsidRPr="003D5DEE">
        <w:rPr>
          <w:rFonts w:eastAsia="方正仿宋_GBK" w:cs="方正仿宋_GBK" w:hint="eastAsia"/>
          <w:b/>
          <w:sz w:val="32"/>
          <w:szCs w:val="32"/>
        </w:rPr>
        <w:t>政府引导基金推动高校“产融学</w:t>
      </w:r>
      <w:proofErr w:type="gramStart"/>
      <w:r w:rsidRPr="003D5DEE">
        <w:rPr>
          <w:rFonts w:eastAsia="方正仿宋_GBK" w:cs="方正仿宋_GBK" w:hint="eastAsia"/>
          <w:b/>
          <w:sz w:val="32"/>
          <w:szCs w:val="32"/>
        </w:rPr>
        <w:t>研</w:t>
      </w:r>
      <w:proofErr w:type="gramEnd"/>
      <w:r w:rsidRPr="003D5DEE">
        <w:rPr>
          <w:rFonts w:eastAsia="方正仿宋_GBK" w:cs="方正仿宋_GBK" w:hint="eastAsia"/>
          <w:b/>
          <w:sz w:val="32"/>
          <w:szCs w:val="32"/>
        </w:rPr>
        <w:t>”深度融合的对策研究</w:t>
      </w:r>
    </w:p>
    <w:p w14:paraId="37EC9A6C" w14:textId="5081CECC" w:rsidR="00351B4B" w:rsidRPr="001116C7" w:rsidRDefault="003D5DEE" w:rsidP="00351B4B">
      <w:pPr>
        <w:pStyle w:val="a7"/>
        <w:numPr>
          <w:ilvl w:val="0"/>
          <w:numId w:val="2"/>
        </w:numPr>
        <w:tabs>
          <w:tab w:val="left" w:pos="453"/>
        </w:tabs>
        <w:ind w:firstLineChars="0"/>
        <w:rPr>
          <w:rFonts w:eastAsia="方正仿宋_GBK" w:cs="方正仿宋_GBK"/>
          <w:b/>
          <w:sz w:val="32"/>
          <w:szCs w:val="32"/>
        </w:rPr>
      </w:pPr>
      <w:r w:rsidRPr="003D5DEE">
        <w:rPr>
          <w:rFonts w:eastAsia="方正仿宋_GBK" w:cs="方正仿宋_GBK" w:hint="eastAsia"/>
          <w:b/>
          <w:sz w:val="32"/>
          <w:szCs w:val="32"/>
        </w:rPr>
        <w:t>金融支持江苏在促进全体人民共同富裕上作示范的对策建议</w:t>
      </w:r>
    </w:p>
    <w:p w14:paraId="0AECFE00" w14:textId="79A42E6A" w:rsidR="00351B4B" w:rsidRPr="001116C7" w:rsidRDefault="003D5DEE" w:rsidP="00351B4B">
      <w:pPr>
        <w:pStyle w:val="a7"/>
        <w:numPr>
          <w:ilvl w:val="0"/>
          <w:numId w:val="2"/>
        </w:numPr>
        <w:tabs>
          <w:tab w:val="left" w:pos="453"/>
        </w:tabs>
        <w:ind w:firstLineChars="0"/>
        <w:rPr>
          <w:rFonts w:eastAsia="方正仿宋_GBK" w:cs="方正仿宋_GBK"/>
          <w:b/>
          <w:sz w:val="32"/>
          <w:szCs w:val="32"/>
        </w:rPr>
      </w:pPr>
      <w:r w:rsidRPr="003D5DEE">
        <w:rPr>
          <w:rFonts w:eastAsia="方正仿宋_GBK" w:cs="方正仿宋_GBK" w:hint="eastAsia"/>
          <w:b/>
          <w:sz w:val="32"/>
          <w:szCs w:val="32"/>
        </w:rPr>
        <w:t>保险业在金融强省建设中的功能定位与未来趋势</w:t>
      </w:r>
    </w:p>
    <w:p w14:paraId="6659BA98" w14:textId="27BB17FD" w:rsidR="001231E0" w:rsidRDefault="003D5DEE" w:rsidP="00797A21">
      <w:pPr>
        <w:pStyle w:val="a7"/>
        <w:numPr>
          <w:ilvl w:val="0"/>
          <w:numId w:val="2"/>
        </w:numPr>
        <w:tabs>
          <w:tab w:val="left" w:pos="453"/>
        </w:tabs>
        <w:ind w:firstLineChars="0"/>
        <w:rPr>
          <w:rFonts w:eastAsia="方正仿宋_GBK" w:cs="方正仿宋_GBK"/>
          <w:b/>
          <w:sz w:val="32"/>
          <w:szCs w:val="32"/>
        </w:rPr>
      </w:pPr>
      <w:r w:rsidRPr="003D5DEE">
        <w:rPr>
          <w:rFonts w:eastAsia="方正仿宋_GBK" w:cs="方正仿宋_GBK" w:hint="eastAsia"/>
          <w:b/>
          <w:sz w:val="32"/>
          <w:szCs w:val="32"/>
        </w:rPr>
        <w:t>江苏海洋经济发展的金融支持体系构建与优化研究</w:t>
      </w:r>
    </w:p>
    <w:p w14:paraId="21DFFFB5" w14:textId="674AF2BF" w:rsidR="001231E0" w:rsidRDefault="003D5DEE" w:rsidP="00797A21">
      <w:pPr>
        <w:pStyle w:val="a7"/>
        <w:numPr>
          <w:ilvl w:val="0"/>
          <w:numId w:val="2"/>
        </w:numPr>
        <w:tabs>
          <w:tab w:val="left" w:pos="453"/>
        </w:tabs>
        <w:ind w:firstLineChars="0"/>
        <w:rPr>
          <w:rFonts w:eastAsia="方正仿宋_GBK" w:cs="方正仿宋_GBK"/>
          <w:b/>
          <w:sz w:val="32"/>
          <w:szCs w:val="32"/>
        </w:rPr>
      </w:pPr>
      <w:r w:rsidRPr="003D5DEE">
        <w:rPr>
          <w:rFonts w:eastAsia="方正仿宋_GBK" w:cs="方正仿宋_GBK" w:hint="eastAsia"/>
          <w:b/>
          <w:sz w:val="32"/>
          <w:szCs w:val="32"/>
        </w:rPr>
        <w:t>金融精准赋能“新农人”培育发展的路径及对策研究</w:t>
      </w:r>
    </w:p>
    <w:sectPr w:rsidR="00123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F6CF8" w14:textId="77777777" w:rsidR="009B5C0A" w:rsidRDefault="009B5C0A" w:rsidP="00797A21">
      <w:r>
        <w:separator/>
      </w:r>
    </w:p>
  </w:endnote>
  <w:endnote w:type="continuationSeparator" w:id="0">
    <w:p w14:paraId="3BB92836" w14:textId="77777777" w:rsidR="009B5C0A" w:rsidRDefault="009B5C0A" w:rsidP="0079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88F54" w14:textId="77777777" w:rsidR="009B5C0A" w:rsidRDefault="009B5C0A" w:rsidP="00797A21">
      <w:r>
        <w:separator/>
      </w:r>
    </w:p>
  </w:footnote>
  <w:footnote w:type="continuationSeparator" w:id="0">
    <w:p w14:paraId="771C264C" w14:textId="77777777" w:rsidR="009B5C0A" w:rsidRDefault="009B5C0A" w:rsidP="0079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C3EF1"/>
    <w:multiLevelType w:val="hybridMultilevel"/>
    <w:tmpl w:val="E3EEC282"/>
    <w:lvl w:ilvl="0" w:tplc="DB2229F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abstractNum w:abstractNumId="1" w15:restartNumberingAfterBreak="0">
    <w:nsid w:val="2C7E19EE"/>
    <w:multiLevelType w:val="hybridMultilevel"/>
    <w:tmpl w:val="F7C6EDA6"/>
    <w:lvl w:ilvl="0" w:tplc="C9A2071E">
      <w:start w:val="1"/>
      <w:numFmt w:val="decimal"/>
      <w:lvlText w:val="%1."/>
      <w:lvlJc w:val="left"/>
      <w:pPr>
        <w:ind w:left="1083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23" w:hanging="440"/>
      </w:pPr>
    </w:lvl>
    <w:lvl w:ilvl="2" w:tplc="0409001B" w:tentative="1">
      <w:start w:val="1"/>
      <w:numFmt w:val="lowerRoman"/>
      <w:lvlText w:val="%3."/>
      <w:lvlJc w:val="right"/>
      <w:pPr>
        <w:ind w:left="1963" w:hanging="440"/>
      </w:pPr>
    </w:lvl>
    <w:lvl w:ilvl="3" w:tplc="0409000F" w:tentative="1">
      <w:start w:val="1"/>
      <w:numFmt w:val="decimal"/>
      <w:lvlText w:val="%4."/>
      <w:lvlJc w:val="left"/>
      <w:pPr>
        <w:ind w:left="2403" w:hanging="440"/>
      </w:pPr>
    </w:lvl>
    <w:lvl w:ilvl="4" w:tplc="04090019" w:tentative="1">
      <w:start w:val="1"/>
      <w:numFmt w:val="lowerLetter"/>
      <w:lvlText w:val="%5)"/>
      <w:lvlJc w:val="left"/>
      <w:pPr>
        <w:ind w:left="2843" w:hanging="440"/>
      </w:pPr>
    </w:lvl>
    <w:lvl w:ilvl="5" w:tplc="0409001B" w:tentative="1">
      <w:start w:val="1"/>
      <w:numFmt w:val="lowerRoman"/>
      <w:lvlText w:val="%6."/>
      <w:lvlJc w:val="right"/>
      <w:pPr>
        <w:ind w:left="3283" w:hanging="440"/>
      </w:pPr>
    </w:lvl>
    <w:lvl w:ilvl="6" w:tplc="0409000F" w:tentative="1">
      <w:start w:val="1"/>
      <w:numFmt w:val="decimal"/>
      <w:lvlText w:val="%7."/>
      <w:lvlJc w:val="left"/>
      <w:pPr>
        <w:ind w:left="3723" w:hanging="440"/>
      </w:pPr>
    </w:lvl>
    <w:lvl w:ilvl="7" w:tplc="04090019" w:tentative="1">
      <w:start w:val="1"/>
      <w:numFmt w:val="lowerLetter"/>
      <w:lvlText w:val="%8)"/>
      <w:lvlJc w:val="left"/>
      <w:pPr>
        <w:ind w:left="4163" w:hanging="440"/>
      </w:pPr>
    </w:lvl>
    <w:lvl w:ilvl="8" w:tplc="0409001B" w:tentative="1">
      <w:start w:val="1"/>
      <w:numFmt w:val="lowerRoman"/>
      <w:lvlText w:val="%9."/>
      <w:lvlJc w:val="right"/>
      <w:pPr>
        <w:ind w:left="4603" w:hanging="440"/>
      </w:pPr>
    </w:lvl>
  </w:abstractNum>
  <w:num w:numId="1" w16cid:durableId="259876832">
    <w:abstractNumId w:val="0"/>
  </w:num>
  <w:num w:numId="2" w16cid:durableId="1321544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FC"/>
    <w:rsid w:val="001231E0"/>
    <w:rsid w:val="001D0A3B"/>
    <w:rsid w:val="002C599A"/>
    <w:rsid w:val="00351B4B"/>
    <w:rsid w:val="003C1E45"/>
    <w:rsid w:val="003D5DEE"/>
    <w:rsid w:val="003F6ECE"/>
    <w:rsid w:val="00533187"/>
    <w:rsid w:val="00756B43"/>
    <w:rsid w:val="00797A21"/>
    <w:rsid w:val="007C41FC"/>
    <w:rsid w:val="008243EE"/>
    <w:rsid w:val="00933D48"/>
    <w:rsid w:val="009B5C0A"/>
    <w:rsid w:val="009C793C"/>
    <w:rsid w:val="00C455B9"/>
    <w:rsid w:val="00CF7E2E"/>
    <w:rsid w:val="00D402F3"/>
    <w:rsid w:val="00F0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75F21E"/>
  <w15:chartTrackingRefBased/>
  <w15:docId w15:val="{735557D0-B752-45D4-9D3B-0430ECA3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A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A21"/>
    <w:rPr>
      <w:sz w:val="18"/>
      <w:szCs w:val="18"/>
    </w:rPr>
  </w:style>
  <w:style w:type="paragraph" w:styleId="a7">
    <w:name w:val="List Paragraph"/>
    <w:basedOn w:val="a"/>
    <w:uiPriority w:val="99"/>
    <w:rsid w:val="00797A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111</Characters>
  <Application>Microsoft Office Word</Application>
  <DocSecurity>0</DocSecurity>
  <Lines>7</Lines>
  <Paragraphs>10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 青</dc:creator>
  <cp:keywords/>
  <dc:description/>
  <cp:lastModifiedBy>青 史</cp:lastModifiedBy>
  <cp:revision>11</cp:revision>
  <dcterms:created xsi:type="dcterms:W3CDTF">2023-04-17T05:03:00Z</dcterms:created>
  <dcterms:modified xsi:type="dcterms:W3CDTF">2025-05-13T13:36:00Z</dcterms:modified>
</cp:coreProperties>
</file>