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sz w:val="44"/>
          <w:szCs w:val="44"/>
          <w:lang w:val="en-US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江苏省社会科学院</w:t>
      </w:r>
      <w:r>
        <w:rPr>
          <w:rFonts w:ascii="仿宋" w:hAnsi="仿宋" w:eastAsia="仿宋"/>
          <w:b/>
          <w:sz w:val="44"/>
          <w:szCs w:val="44"/>
        </w:rPr>
        <w:t>2023年公开招聘面试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人员名单</w:t>
      </w: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（共三页）</w:t>
      </w:r>
    </w:p>
    <w:tbl>
      <w:tblPr>
        <w:tblStyle w:val="6"/>
        <w:tblW w:w="1448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075"/>
        <w:gridCol w:w="10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00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考生及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上午8: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界经济研究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鲁大宇（女、南开大学）、范龙飞（男、南开大学）、邓琳琳（女、北京师范大学）、康学真（男、南开大学）、王超男（女、北京师范大学）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社会政策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应用经济学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翟婧彤（女、东北财经大学）、李娜（女、中国财政科学研究院）、刘娜（女、暨南大学）、高宇杰（女、中国人民大学）、叶君（女、南京大学）、戴玮（女、南京大学）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社会政策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社会学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周勇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（男、台湾大学）、朱鸿辉（男、中国人民大学）、张帆（女、中国人民大学）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74" w:type="dxa"/>
            <w:vMerge w:val="continue"/>
            <w:tcBorders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《学海》科研岗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法学理论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严书元（男、浙江大学）、侯嘉淳（男、东南大学）、邱小航（女、华东政法大学）、杨笑宇（女、浙江大学）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74" w:type="dxa"/>
            <w:vMerge w:val="continue"/>
            <w:tcBorders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克思主义研究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梁曙光（男、华南理工大学）、陈海若（女、复旦大学）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4" w:type="dxa"/>
            <w:vMerge w:val="continue"/>
            <w:tcBorders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《学海》科研岗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哲学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高菱（男、华东师范大学）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4" w:type="dxa"/>
            <w:vMerge w:val="continue"/>
            <w:tcBorders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比较文学与世界文学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李疏桐（女、南京大学）、李文庭（女、南京师范大学）、董鑫（男、南京大学）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74" w:type="dxa"/>
            <w:vMerge w:val="continue"/>
            <w:tcBorders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文艺学、艺术学、艺术学理论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38" w:type="dxa"/>
            <w:vAlign w:val="center"/>
          </w:tcPr>
          <w:p>
            <w:pP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石琪琪（男、浙江大学）、董韦彤（女、南京大学）、莫涯（男、北京师范大学）、季通宙（女、南京大学）、孙程程（女、东南大学）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1453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950"/>
        <w:gridCol w:w="10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29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04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考生及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: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所科研岗</w:t>
            </w:r>
          </w:p>
        </w:tc>
        <w:tc>
          <w:tcPr>
            <w:tcW w:w="10425" w:type="dxa"/>
            <w:vAlign w:val="center"/>
          </w:tcPr>
          <w:p>
            <w:pPr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刘文博（男、北京大学）、聂石重（男、中国人民大学）、刘玢（女、南京大学）、原璐璐（女、南京大学）、胡静凝（女、中国社会科学院大学）、吕洁琼（女、华东师范大学）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6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</w:tc>
        <w:tc>
          <w:tcPr>
            <w:tcW w:w="1042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方子潇（女、中山大学）、庞煊麒（男、上海师范大学）、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闾泽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（男、南京大学）、马轶民（男、名古屋大学）、袁航（男、南京大学）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16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哲学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西方哲学（中西文化方向）</w:t>
            </w:r>
          </w:p>
        </w:tc>
        <w:tc>
          <w:tcPr>
            <w:tcW w:w="1042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王德志（男、中国人民大学）、俞雪莲（女、中山大学）、王有凭（男、东南大学）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6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哲学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中国哲学（文化哲学方向）</w:t>
            </w:r>
          </w:p>
        </w:tc>
        <w:tc>
          <w:tcPr>
            <w:tcW w:w="1042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卢涵（女、浙江大学）、范根生（男、武汉大学）、谢徐林（男、南京大学）、游原勇（男、南京大学）、胡振夏（男、复旦大学）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spacing w:line="440" w:lineRule="exact"/>
        <w:ind w:left="420" w:hanging="420" w:hangingChars="150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1456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400"/>
        <w:gridCol w:w="1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1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考生及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12:40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财贸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</w:tc>
        <w:tc>
          <w:tcPr>
            <w:tcW w:w="110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郑智勇（男、石河子大学）、笪钰婕（女、南京农业大学）、杨文珂（男、东南大学）、肖怿昕（男、浙江大学）、常哲仁（男、中国社会科学院大学）、王紫绮（女、南京大学）、舒浩（男、中南大学）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所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科研岗</w:t>
            </w:r>
          </w:p>
        </w:tc>
        <w:tc>
          <w:tcPr>
            <w:tcW w:w="110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心培（女、吉林大学）、徐政（男、中国人民大学）、李光武（男、中国人民大学）、王冲（男、厦门大学）、张海汝（女、中国社会科学院大学）、杨飞（男、武汉大学）、李斯嘉（女、东南大学）、陈诚（男、南京大学）、时大红（女、南京师范大学）</w:t>
            </w:r>
          </w:p>
        </w:tc>
      </w:tr>
    </w:tbl>
    <w:p>
      <w:pPr>
        <w:spacing w:line="440" w:lineRule="exact"/>
        <w:ind w:left="420" w:hanging="420" w:hangingChars="150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692458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YTA4MzQwMmQ4NWE3NDgyOTgzNjUyZjk4MmQ2YmQifQ=="/>
  </w:docVars>
  <w:rsids>
    <w:rsidRoot w:val="002F4555"/>
    <w:rsid w:val="00003D3F"/>
    <w:rsid w:val="00075AFE"/>
    <w:rsid w:val="000C7DA7"/>
    <w:rsid w:val="000D5FCC"/>
    <w:rsid w:val="000E44BC"/>
    <w:rsid w:val="00120763"/>
    <w:rsid w:val="00132BC7"/>
    <w:rsid w:val="0018404C"/>
    <w:rsid w:val="0021043C"/>
    <w:rsid w:val="00272602"/>
    <w:rsid w:val="00282C1B"/>
    <w:rsid w:val="002D28FC"/>
    <w:rsid w:val="002D703E"/>
    <w:rsid w:val="002E0057"/>
    <w:rsid w:val="002F4555"/>
    <w:rsid w:val="00367541"/>
    <w:rsid w:val="003A0BC0"/>
    <w:rsid w:val="003E0C9D"/>
    <w:rsid w:val="003E3E72"/>
    <w:rsid w:val="0042259F"/>
    <w:rsid w:val="00435F1E"/>
    <w:rsid w:val="004363BB"/>
    <w:rsid w:val="00463D16"/>
    <w:rsid w:val="004D5117"/>
    <w:rsid w:val="004E2F77"/>
    <w:rsid w:val="004F04E2"/>
    <w:rsid w:val="00534F06"/>
    <w:rsid w:val="00541EEE"/>
    <w:rsid w:val="0054488D"/>
    <w:rsid w:val="00585533"/>
    <w:rsid w:val="005C7ED4"/>
    <w:rsid w:val="005D2DF4"/>
    <w:rsid w:val="00634FE4"/>
    <w:rsid w:val="006664EB"/>
    <w:rsid w:val="00693A40"/>
    <w:rsid w:val="00713F22"/>
    <w:rsid w:val="00725DAC"/>
    <w:rsid w:val="00764582"/>
    <w:rsid w:val="00765E2B"/>
    <w:rsid w:val="007753DE"/>
    <w:rsid w:val="0079520F"/>
    <w:rsid w:val="0079736D"/>
    <w:rsid w:val="007A5ADF"/>
    <w:rsid w:val="007D71F0"/>
    <w:rsid w:val="007E2798"/>
    <w:rsid w:val="007F189C"/>
    <w:rsid w:val="00804A6B"/>
    <w:rsid w:val="00870F76"/>
    <w:rsid w:val="008761D4"/>
    <w:rsid w:val="00897AF9"/>
    <w:rsid w:val="008E27A5"/>
    <w:rsid w:val="00920606"/>
    <w:rsid w:val="00952896"/>
    <w:rsid w:val="009528C0"/>
    <w:rsid w:val="009E0E73"/>
    <w:rsid w:val="009E7933"/>
    <w:rsid w:val="00A229A6"/>
    <w:rsid w:val="00A260FF"/>
    <w:rsid w:val="00A33AA9"/>
    <w:rsid w:val="00A63CC3"/>
    <w:rsid w:val="00A66B11"/>
    <w:rsid w:val="00A817C4"/>
    <w:rsid w:val="00AB1EB4"/>
    <w:rsid w:val="00AB3263"/>
    <w:rsid w:val="00AE628A"/>
    <w:rsid w:val="00B23910"/>
    <w:rsid w:val="00BD7BA4"/>
    <w:rsid w:val="00C10376"/>
    <w:rsid w:val="00C26B05"/>
    <w:rsid w:val="00C51D15"/>
    <w:rsid w:val="00C54881"/>
    <w:rsid w:val="00C57EE4"/>
    <w:rsid w:val="00C65F71"/>
    <w:rsid w:val="00C84097"/>
    <w:rsid w:val="00CB0EB3"/>
    <w:rsid w:val="00CC4AC1"/>
    <w:rsid w:val="00CE03D8"/>
    <w:rsid w:val="00D96DBC"/>
    <w:rsid w:val="00D97C61"/>
    <w:rsid w:val="00DB1409"/>
    <w:rsid w:val="00DE2436"/>
    <w:rsid w:val="00E06D28"/>
    <w:rsid w:val="00F453D5"/>
    <w:rsid w:val="00FA26B1"/>
    <w:rsid w:val="00FC2EB8"/>
    <w:rsid w:val="00FC5C67"/>
    <w:rsid w:val="00FD624C"/>
    <w:rsid w:val="03E258A4"/>
    <w:rsid w:val="41067DC3"/>
    <w:rsid w:val="5A5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1050</Words>
  <Characters>1067</Characters>
  <Lines>18</Lines>
  <Paragraphs>5</Paragraphs>
  <TotalTime>12</TotalTime>
  <ScaleCrop>false</ScaleCrop>
  <LinksUpToDate>false</LinksUpToDate>
  <CharactersWithSpaces>1067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2022-06-15T10:22:00Z</dcterms:created>
  <dc:creator>f</dc:creator>
  <cp:lastModifiedBy>CaoBJ</cp:lastModifiedBy>
  <cp:lastPrinted>2023-05-22T05:01:00Z</cp:lastPrinted>
  <dcterms:modified xsi:type="dcterms:W3CDTF">2023-05-22T11:50:49Z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8961FAA679F64162BFDB09E6FA0ECF47_13</vt:lpwstr>
  </property>
</Properties>
</file>